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1680" w:firstLineChars="100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C0CAF"/>
          <w:kern w:val="0"/>
          <w:sz w:val="32"/>
          <w:szCs w:val="32"/>
        </w:rPr>
        <w:t>2017</w:t>
      </w:r>
      <w:r>
        <w:rPr>
          <w:rFonts w:hint="eastAsia" w:ascii="方正小标宋简体" w:hAnsi="方正小标宋简体" w:eastAsia="方正小标宋简体" w:cs="方正小标宋简体"/>
          <w:b/>
          <w:bCs/>
          <w:color w:val="0C0CAF"/>
          <w:kern w:val="0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0C0CAF"/>
          <w:kern w:val="0"/>
          <w:sz w:val="32"/>
          <w:szCs w:val="32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C0CAF"/>
          <w:kern w:val="0"/>
          <w:sz w:val="32"/>
          <w:szCs w:val="32"/>
        </w:rPr>
        <w:t>届装配式建筑发展与技术应用研讨会</w:t>
      </w:r>
    </w:p>
    <w:p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时间：</w:t>
      </w:r>
      <w:r>
        <w:rPr>
          <w:rFonts w:ascii="宋体" w:hAnsi="宋体" w:cs="宋体"/>
          <w:kern w:val="0"/>
          <w:sz w:val="24"/>
          <w:szCs w:val="24"/>
        </w:rPr>
        <w:t>2017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29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  <w:r>
        <w:rPr>
          <w:rFonts w:ascii="宋体" w:hAnsi="宋体" w:cs="宋体"/>
          <w:kern w:val="0"/>
          <w:sz w:val="24"/>
          <w:szCs w:val="24"/>
        </w:rPr>
        <w:t xml:space="preserve"> 9</w:t>
      </w:r>
      <w:r>
        <w:rPr>
          <w:rFonts w:hint="eastAsia" w:ascii="宋体" w:hAnsi="宋体" w:cs="宋体"/>
          <w:kern w:val="0"/>
          <w:sz w:val="24"/>
          <w:szCs w:val="24"/>
        </w:rPr>
        <w:t>：</w:t>
      </w:r>
      <w:r>
        <w:rPr>
          <w:rFonts w:ascii="宋体" w:hAnsi="宋体" w:cs="宋体"/>
          <w:kern w:val="0"/>
          <w:sz w:val="24"/>
          <w:szCs w:val="24"/>
        </w:rPr>
        <w:t>00-12</w:t>
      </w:r>
      <w:r>
        <w:rPr>
          <w:rFonts w:hint="eastAsia" w:ascii="宋体" w:hAnsi="宋体" w:cs="宋体"/>
          <w:kern w:val="0"/>
          <w:sz w:val="24"/>
          <w:szCs w:val="24"/>
        </w:rPr>
        <w:t>：</w:t>
      </w:r>
      <w:r>
        <w:rPr>
          <w:rFonts w:ascii="宋体" w:cs="宋体"/>
          <w:kern w:val="0"/>
          <w:sz w:val="24"/>
          <w:szCs w:val="24"/>
        </w:rPr>
        <w:t>00</w:t>
      </w:r>
    </w:p>
    <w:p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地点：武汉国际博览中心洲际酒店会议室楚信厅（</w:t>
      </w:r>
      <w:r>
        <w:rPr>
          <w:rFonts w:ascii="宋体" w:hAnsi="宋体" w:cs="宋体"/>
          <w:kern w:val="0"/>
          <w:sz w:val="24"/>
          <w:szCs w:val="24"/>
        </w:rPr>
        <w:t>200-300</w:t>
      </w:r>
      <w:r>
        <w:rPr>
          <w:rFonts w:hint="eastAsia" w:ascii="宋体" w:hAnsi="宋体" w:cs="宋体"/>
          <w:kern w:val="0"/>
          <w:sz w:val="24"/>
          <w:szCs w:val="24"/>
        </w:rPr>
        <w:t>人）</w:t>
      </w:r>
      <w:bookmarkStart w:id="0" w:name="_GoBack"/>
      <w:bookmarkEnd w:id="0"/>
    </w:p>
    <w:p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组织单位：武汉市城建委、武汉市建筑工业化办公室</w:t>
      </w:r>
    </w:p>
    <w:p>
      <w:pPr>
        <w:widowControl/>
        <w:ind w:firstLine="31680" w:firstLineChars="50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武汉市建筑业协会装配式建筑分会、武汉风向标会展服务有限公司</w:t>
      </w:r>
    </w:p>
    <w:p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参会人员：建设管理机构、地产开发商、工程商、设计商以及相关单位。</w:t>
      </w:r>
      <w:r>
        <w:rPr>
          <w:rFonts w:ascii="宋体" w:cs="宋体"/>
          <w:kern w:val="0"/>
          <w:sz w:val="24"/>
          <w:szCs w:val="24"/>
        </w:rPr>
        <w:t> </w:t>
      </w:r>
    </w:p>
    <w:p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 </w:t>
      </w:r>
    </w:p>
    <w:tbl>
      <w:tblPr>
        <w:tblStyle w:val="3"/>
        <w:tblW w:w="8336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2232"/>
        <w:gridCol w:w="875"/>
        <w:gridCol w:w="787"/>
        <w:gridCol w:w="30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 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9:00</w:t>
            </w:r>
          </w:p>
        </w:tc>
        <w:tc>
          <w:tcPr>
            <w:tcW w:w="69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        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领导致辞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36" w:type="dxa"/>
            <w:gridSpan w:val="5"/>
            <w:tcBorders>
              <w:top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           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主持人：武汉市建筑工业化办公室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童明德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副主任</w:t>
            </w:r>
            <w:r>
              <w:rPr>
                <w:rFonts w:ascii="宋体" w:cs="宋体"/>
                <w:kern w:val="0"/>
                <w:sz w:val="24"/>
                <w:szCs w:val="24"/>
              </w:rPr>
              <w:t>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2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职位</w:t>
            </w:r>
          </w:p>
        </w:tc>
        <w:tc>
          <w:tcPr>
            <w:tcW w:w="3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报告主题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9:10</w:t>
            </w:r>
            <w:r>
              <w:rPr>
                <w:rFonts w:ascii="宋体" w:cs="宋体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9:25</w:t>
            </w:r>
          </w:p>
        </w:tc>
        <w:tc>
          <w:tcPr>
            <w:tcW w:w="2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武汉市城建委节能处</w:t>
            </w:r>
          </w:p>
        </w:tc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黄超</w:t>
            </w:r>
          </w:p>
        </w:tc>
        <w:tc>
          <w:tcPr>
            <w:tcW w:w="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处长</w:t>
            </w:r>
          </w:p>
        </w:tc>
        <w:tc>
          <w:tcPr>
            <w:tcW w:w="3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武汉市关于装配式建筑最新政策介绍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9:30-10:30</w:t>
            </w:r>
          </w:p>
        </w:tc>
        <w:tc>
          <w:tcPr>
            <w:tcW w:w="2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中国房地产业协会</w:t>
            </w:r>
          </w:p>
        </w:tc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童悦仲</w:t>
            </w:r>
          </w:p>
        </w:tc>
        <w:tc>
          <w:tcPr>
            <w:tcW w:w="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名誉副会长</w:t>
            </w:r>
          </w:p>
        </w:tc>
        <w:tc>
          <w:tcPr>
            <w:tcW w:w="3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大力发展装配式建筑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10:30-11:00</w:t>
            </w:r>
          </w:p>
        </w:tc>
        <w:tc>
          <w:tcPr>
            <w:tcW w:w="2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远大住工</w:t>
            </w:r>
          </w:p>
        </w:tc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唐芬</w:t>
            </w:r>
          </w:p>
        </w:tc>
        <w:tc>
          <w:tcPr>
            <w:tcW w:w="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总裁</w:t>
            </w:r>
          </w:p>
        </w:tc>
        <w:tc>
          <w:tcPr>
            <w:tcW w:w="3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远大联合</w:t>
            </w:r>
            <w:r>
              <w:rPr>
                <w:rFonts w:ascii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打造建筑产业化新生态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11:00-11:20</w:t>
            </w:r>
          </w:p>
        </w:tc>
        <w:tc>
          <w:tcPr>
            <w:tcW w:w="2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中建三局绿色产业投资有限公司</w:t>
            </w:r>
          </w:p>
        </w:tc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杨玮</w:t>
            </w:r>
          </w:p>
        </w:tc>
        <w:tc>
          <w:tcPr>
            <w:tcW w:w="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left="31680" w:hangingChars="50" w:firstLine="316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总工程师</w:t>
            </w:r>
          </w:p>
        </w:tc>
        <w:tc>
          <w:tcPr>
            <w:tcW w:w="3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总承包和工业化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11:20-11:40</w:t>
            </w:r>
          </w:p>
        </w:tc>
        <w:tc>
          <w:tcPr>
            <w:tcW w:w="2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杭萧钢结构股份有限公司</w:t>
            </w:r>
          </w:p>
        </w:tc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李文斌</w:t>
            </w:r>
          </w:p>
        </w:tc>
        <w:tc>
          <w:tcPr>
            <w:tcW w:w="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副总工程师</w:t>
            </w: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ind w:left="31680" w:leftChars="32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钢结构装配式建筑技术推广应用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11:40-12:3</w:t>
            </w: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left="31680" w:hangingChars="2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中国建筑标准化研究</w:t>
            </w:r>
          </w:p>
          <w:p>
            <w:pPr>
              <w:widowControl/>
              <w:ind w:left="31680" w:hangingChars="2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院</w:t>
            </w:r>
          </w:p>
        </w:tc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王开飞</w:t>
            </w:r>
          </w:p>
        </w:tc>
        <w:tc>
          <w:tcPr>
            <w:tcW w:w="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总工程师</w:t>
            </w:r>
          </w:p>
        </w:tc>
        <w:tc>
          <w:tcPr>
            <w:tcW w:w="3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装配式混凝土结构住宅全过程设计与管理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36" w:type="dxa"/>
            <w:gridSpan w:val="5"/>
            <w:tcBorders>
              <w:top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            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午餐时间、大会交流及参观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2017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武汉建博会</w:t>
            </w:r>
          </w:p>
        </w:tc>
      </w:tr>
    </w:tbl>
    <w:p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 </w:t>
      </w:r>
    </w:p>
    <w:p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>
      <w:pPr>
        <w:snapToGrid w:val="0"/>
        <w:spacing w:line="468" w:lineRule="exact"/>
        <w:rPr>
          <w:rFonts w:asci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嘉宾介绍：</w:t>
      </w:r>
    </w:p>
    <w:p>
      <w:pPr>
        <w:snapToGrid w:val="0"/>
        <w:spacing w:line="468" w:lineRule="exact"/>
        <w:ind w:firstLine="480"/>
        <w:rPr>
          <w:rFonts w:ascii="宋体" w:cs="Arial"/>
          <w:kern w:val="0"/>
          <w:sz w:val="24"/>
          <w:szCs w:val="24"/>
        </w:rPr>
      </w:pPr>
      <w:r>
        <w:rPr>
          <w:rFonts w:hint="eastAsia" w:ascii="宋体" w:hAnsi="宋体" w:cs="Arial"/>
          <w:b/>
          <w:kern w:val="0"/>
          <w:sz w:val="24"/>
          <w:szCs w:val="24"/>
        </w:rPr>
        <w:t>童悦仲</w:t>
      </w:r>
      <w:r>
        <w:rPr>
          <w:rFonts w:ascii="宋体" w:hAnsi="宋体" w:cs="Arial"/>
          <w:kern w:val="0"/>
          <w:sz w:val="24"/>
          <w:szCs w:val="24"/>
        </w:rPr>
        <w:t xml:space="preserve">  </w:t>
      </w:r>
      <w:r>
        <w:rPr>
          <w:rFonts w:hint="eastAsia" w:ascii="宋体" w:hAnsi="宋体" w:cs="Arial"/>
          <w:kern w:val="0"/>
          <w:sz w:val="24"/>
          <w:szCs w:val="24"/>
        </w:rPr>
        <w:t>中国房地产业协会副秘书长、中国房地产研究会副会长、中国土木工程学会住宅工程指导工作委员会副主任。高级工程师，曾任建设部住宅产业化促进中心副主任</w:t>
      </w:r>
      <w:r>
        <w:rPr>
          <w:rFonts w:ascii="宋体" w:cs="Arial"/>
          <w:kern w:val="0"/>
          <w:sz w:val="24"/>
          <w:szCs w:val="24"/>
        </w:rPr>
        <w:t>,</w:t>
      </w:r>
      <w:r>
        <w:rPr>
          <w:rFonts w:hint="eastAsia" w:ascii="宋体" w:hAnsi="宋体" w:cs="Arial"/>
          <w:kern w:val="0"/>
          <w:sz w:val="24"/>
          <w:szCs w:val="24"/>
        </w:rPr>
        <w:t>多年从事施工技术管理、建筑设计、房地产开发、建筑科研管理等工作。</w:t>
      </w:r>
    </w:p>
    <w:p>
      <w:pPr>
        <w:snapToGrid w:val="0"/>
        <w:spacing w:line="468" w:lineRule="exact"/>
        <w:ind w:firstLine="480"/>
        <w:rPr>
          <w:rFonts w:ascii="宋体" w:cs="Arial"/>
          <w:kern w:val="0"/>
          <w:sz w:val="24"/>
          <w:szCs w:val="24"/>
        </w:rPr>
      </w:pPr>
      <w:r>
        <w:rPr>
          <w:rFonts w:hint="eastAsia" w:ascii="宋体" w:hAnsi="宋体" w:cs="Arial"/>
          <w:b/>
          <w:kern w:val="0"/>
          <w:sz w:val="24"/>
          <w:szCs w:val="24"/>
        </w:rPr>
        <w:t>王开飞</w:t>
      </w:r>
      <w:r>
        <w:rPr>
          <w:rFonts w:ascii="宋体" w:hAnsi="宋体" w:cs="Arial"/>
          <w:b/>
          <w:kern w:val="0"/>
          <w:sz w:val="24"/>
          <w:szCs w:val="24"/>
        </w:rPr>
        <w:t xml:space="preserve"> </w:t>
      </w:r>
      <w:r>
        <w:rPr>
          <w:rFonts w:ascii="宋体" w:hAnsi="宋体" w:cs="Arial"/>
          <w:kern w:val="0"/>
          <w:sz w:val="24"/>
          <w:szCs w:val="24"/>
        </w:rPr>
        <w:t xml:space="preserve">  </w:t>
      </w:r>
      <w:r>
        <w:rPr>
          <w:rFonts w:hint="eastAsia" w:ascii="宋体" w:hAnsi="宋体" w:cs="Arial"/>
          <w:kern w:val="0"/>
          <w:sz w:val="24"/>
          <w:szCs w:val="24"/>
        </w:rPr>
        <w:t>硕士研究生学历，国家一级注册结构工程师，现任中国建筑标准设计研究院所总工程师。主要从事高层建筑、装配式混凝土结构方面的研究和设计咨询工作，负责</w:t>
      </w:r>
      <w:r>
        <w:rPr>
          <w:rFonts w:ascii="宋体" w:hAnsi="宋体" w:cs="Arial"/>
          <w:kern w:val="0"/>
          <w:sz w:val="24"/>
          <w:szCs w:val="24"/>
        </w:rPr>
        <w:t>200</w:t>
      </w:r>
      <w:r>
        <w:rPr>
          <w:rFonts w:hint="eastAsia" w:ascii="宋体" w:hAnsi="宋体" w:cs="Arial"/>
          <w:kern w:val="0"/>
          <w:sz w:val="24"/>
          <w:szCs w:val="24"/>
        </w:rPr>
        <w:t>多万</w:t>
      </w:r>
      <w:r>
        <w:rPr>
          <w:rFonts w:ascii="宋体" w:hAnsi="宋体" w:cs="Arial"/>
          <w:kern w:val="0"/>
          <w:sz w:val="24"/>
          <w:szCs w:val="24"/>
        </w:rPr>
        <w:t>m2</w:t>
      </w:r>
      <w:r>
        <w:rPr>
          <w:rFonts w:hint="eastAsia" w:ascii="宋体" w:hAnsi="宋体" w:cs="Arial"/>
          <w:kern w:val="0"/>
          <w:sz w:val="24"/>
          <w:szCs w:val="24"/>
        </w:rPr>
        <w:t>的装配式混凝土结构设计项目。参编国家标准《装配式混凝土建筑技术标准》，多次获得全国一级和北京优秀工程勘察设计奖。</w:t>
      </w:r>
    </w:p>
    <w:p>
      <w:pPr>
        <w:snapToGrid w:val="0"/>
        <w:spacing w:line="468" w:lineRule="exact"/>
        <w:ind w:firstLine="480"/>
        <w:rPr>
          <w:rFonts w:ascii="宋体" w:cs="Arial"/>
          <w:kern w:val="0"/>
          <w:sz w:val="24"/>
          <w:szCs w:val="24"/>
        </w:rPr>
      </w:pPr>
      <w:r>
        <w:rPr>
          <w:rFonts w:hint="eastAsia" w:ascii="宋体" w:hAnsi="宋体" w:cs="Arial"/>
          <w:b/>
          <w:kern w:val="0"/>
          <w:sz w:val="24"/>
          <w:szCs w:val="24"/>
        </w:rPr>
        <w:t>唐</w:t>
      </w:r>
      <w:r>
        <w:rPr>
          <w:rFonts w:ascii="宋体" w:hAnsi="宋体" w:cs="Arial"/>
          <w:b/>
          <w:kern w:val="0"/>
          <w:sz w:val="24"/>
          <w:szCs w:val="24"/>
        </w:rPr>
        <w:t xml:space="preserve">  </w:t>
      </w:r>
      <w:r>
        <w:rPr>
          <w:rFonts w:hint="eastAsia" w:ascii="宋体" w:hAnsi="宋体" w:cs="Arial"/>
          <w:b/>
          <w:kern w:val="0"/>
          <w:sz w:val="24"/>
          <w:szCs w:val="24"/>
        </w:rPr>
        <w:t>芬</w:t>
      </w:r>
      <w:r>
        <w:rPr>
          <w:rFonts w:ascii="宋体" w:hAnsi="宋体" w:cs="Arial"/>
          <w:kern w:val="0"/>
          <w:sz w:val="24"/>
          <w:szCs w:val="24"/>
        </w:rPr>
        <w:t xml:space="preserve">  </w:t>
      </w:r>
      <w:r>
        <w:rPr>
          <w:rFonts w:hint="eastAsia" w:ascii="宋体" w:hAnsi="宋体" w:cs="Arial"/>
          <w:kern w:val="0"/>
          <w:sz w:val="24"/>
          <w:szCs w:val="24"/>
        </w:rPr>
        <w:t>远大住宅工业集团股份有限公司总裁，中国房地产业协会副会长。远大住宅乃中国唯一一家综合性的“住宅整体解决方案”绿色建筑制造商，是中国建筑工业化领域的综合性龙头企业，采用建筑工业化方式实施项目超过</w:t>
      </w:r>
      <w:r>
        <w:rPr>
          <w:rFonts w:ascii="宋体" w:hAnsi="宋体" w:cs="Arial"/>
          <w:kern w:val="0"/>
          <w:sz w:val="24"/>
          <w:szCs w:val="24"/>
        </w:rPr>
        <w:t>2000</w:t>
      </w:r>
      <w:r>
        <w:rPr>
          <w:rFonts w:hint="eastAsia" w:ascii="宋体" w:hAnsi="宋体" w:cs="Arial"/>
          <w:kern w:val="0"/>
          <w:sz w:val="24"/>
          <w:szCs w:val="24"/>
        </w:rPr>
        <w:t>万平米。</w:t>
      </w:r>
      <w:r>
        <w:rPr>
          <w:rFonts w:ascii="宋体" w:hAnsi="宋体" w:cs="Arial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</w:rPr>
        <w:t>杨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4"/>
          <w:szCs w:val="24"/>
        </w:rPr>
        <w:t>玮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宋体" w:hAnsi="宋体" w:cs="Arial"/>
          <w:kern w:val="0"/>
          <w:sz w:val="24"/>
          <w:szCs w:val="24"/>
        </w:rPr>
        <w:t>本科毕业于重庆大学，研究生毕业于华中科技大学，现任中建三局绿色产业投资有限公司总工程师。曾任广州东塔（530m）、广州西塔（432m）总工程师，设计、制作、运营的广州西塔超高层建筑智能顶升可变模架系统获得2011年国家科技发明二等奖。研究编制的《百层高楼结构关键建造技术创新与应用》获得2014年国家科技进步二等奖，此项成果经鉴定达到国际先进水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87F"/>
    <w:rsid w:val="00046805"/>
    <w:rsid w:val="00354AF9"/>
    <w:rsid w:val="00455562"/>
    <w:rsid w:val="00494A8D"/>
    <w:rsid w:val="004E7B86"/>
    <w:rsid w:val="00512D6F"/>
    <w:rsid w:val="00597A11"/>
    <w:rsid w:val="005D1322"/>
    <w:rsid w:val="00683A1C"/>
    <w:rsid w:val="00687E10"/>
    <w:rsid w:val="00741185"/>
    <w:rsid w:val="0082740C"/>
    <w:rsid w:val="008933A6"/>
    <w:rsid w:val="009C1285"/>
    <w:rsid w:val="00B9374C"/>
    <w:rsid w:val="00C87CCF"/>
    <w:rsid w:val="00DC012E"/>
    <w:rsid w:val="00EF6D8F"/>
    <w:rsid w:val="00F31E7F"/>
    <w:rsid w:val="00FA187F"/>
    <w:rsid w:val="00FC1548"/>
    <w:rsid w:val="0536411F"/>
    <w:rsid w:val="12692AF4"/>
    <w:rsid w:val="19B10499"/>
    <w:rsid w:val="22CD0B61"/>
    <w:rsid w:val="375346AD"/>
    <w:rsid w:val="42246AD4"/>
    <w:rsid w:val="49E1547D"/>
    <w:rsid w:val="730452CB"/>
    <w:rsid w:val="7365784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169</Words>
  <Characters>964</Characters>
  <Lines>0</Lines>
  <Paragraphs>0</Paragraphs>
  <TotalTime>0</TotalTime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2017-02-21T01:36:00Z</dcterms:created>
  <dc:creator>dreamsummit</dc:creator>
  <cp:lastModifiedBy>njc</cp:lastModifiedBy>
  <dcterms:modified xsi:type="dcterms:W3CDTF">2017-03-06T00:44:03Z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