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b/>
          <w:bCs/>
          <w:kern w:val="0"/>
          <w:sz w:val="28"/>
          <w:szCs w:val="28"/>
        </w:rPr>
      </w:pPr>
    </w:p>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6925"/>
            <wp:effectExtent l="0" t="0" r="0" b="9525"/>
            <wp:docPr id="1"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科院标.gif"/>
                    <pic:cNvPicPr>
                      <a:picLocks noChangeAspect="1"/>
                    </pic:cNvPicPr>
                  </pic:nvPicPr>
                  <pic:blipFill>
                    <a:blip r:embed="rId8"/>
                    <a:stretch>
                      <a:fillRect/>
                    </a:stretch>
                  </pic:blipFill>
                  <pic:spPr>
                    <a:xfrm>
                      <a:off x="0" y="0"/>
                      <a:ext cx="2095500" cy="2066925"/>
                    </a:xfrm>
                    <a:prstGeom prst="rect">
                      <a:avLst/>
                    </a:prstGeom>
                    <a:noFill/>
                    <a:ln w="9525">
                      <a:noFill/>
                    </a:ln>
                  </pic:spPr>
                </pic:pic>
              </a:graphicData>
            </a:graphic>
          </wp:inline>
        </w:drawing>
      </w:r>
    </w:p>
    <w:p>
      <w:pPr>
        <w:widowControl/>
        <w:jc w:val="both"/>
        <w:rPr>
          <w:rFonts w:ascii="宋体" w:hAnsi="宋体"/>
          <w:kern w:val="0"/>
          <w:sz w:val="32"/>
          <w:szCs w:val="32"/>
        </w:rPr>
      </w:pPr>
    </w:p>
    <w:p>
      <w:pPr>
        <w:widowControl/>
        <w:jc w:val="center"/>
        <w:rPr>
          <w:rFonts w:ascii="华文仿宋" w:hAnsi="华文仿宋" w:eastAsia="华文仿宋" w:cs="仿宋_GB2312"/>
          <w:b/>
          <w:color w:val="000000"/>
          <w:sz w:val="44"/>
          <w:szCs w:val="44"/>
        </w:rPr>
      </w:pPr>
      <w:r>
        <w:rPr>
          <w:rFonts w:hint="eastAsia" w:ascii="华文仿宋" w:hAnsi="华文仿宋" w:eastAsia="华文仿宋" w:cs="Arial"/>
          <w:b/>
          <w:bCs/>
          <w:color w:val="000000"/>
          <w:kern w:val="0"/>
          <w:sz w:val="48"/>
          <w:szCs w:val="44"/>
        </w:rPr>
        <w:t>201</w:t>
      </w:r>
      <w:r>
        <w:rPr>
          <w:rFonts w:hint="eastAsia" w:ascii="华文仿宋" w:hAnsi="华文仿宋" w:eastAsia="华文仿宋" w:cs="Arial"/>
          <w:b/>
          <w:bCs/>
          <w:color w:val="000000"/>
          <w:kern w:val="0"/>
          <w:sz w:val="48"/>
          <w:szCs w:val="44"/>
          <w:lang w:val="en-US" w:eastAsia="zh-CN"/>
        </w:rPr>
        <w:t>8</w:t>
      </w:r>
      <w:r>
        <w:rPr>
          <w:rFonts w:hint="eastAsia" w:ascii="华文仿宋" w:hAnsi="华文仿宋" w:eastAsia="华文仿宋" w:cs="Arial"/>
          <w:b/>
          <w:bCs/>
          <w:color w:val="000000"/>
          <w:kern w:val="0"/>
          <w:sz w:val="48"/>
          <w:szCs w:val="44"/>
        </w:rPr>
        <w:t>年</w:t>
      </w:r>
      <w:r>
        <w:rPr>
          <w:rFonts w:hint="eastAsia" w:ascii="华文仿宋" w:hAnsi="华文仿宋" w:eastAsia="华文仿宋" w:cs="Arial"/>
          <w:b/>
          <w:bCs/>
          <w:color w:val="000000"/>
          <w:kern w:val="0"/>
          <w:sz w:val="48"/>
          <w:szCs w:val="44"/>
          <w:lang w:eastAsia="zh-CN"/>
        </w:rPr>
        <w:t>全国</w:t>
      </w:r>
      <w:r>
        <w:rPr>
          <w:rFonts w:hint="eastAsia" w:ascii="华文仿宋" w:hAnsi="华文仿宋" w:eastAsia="华文仿宋" w:cs="Arial"/>
          <w:b/>
          <w:bCs/>
          <w:color w:val="000000"/>
          <w:kern w:val="0"/>
          <w:sz w:val="48"/>
          <w:szCs w:val="44"/>
        </w:rPr>
        <w:t>主体结构检测培训班</w:t>
      </w:r>
    </w:p>
    <w:p>
      <w:pPr>
        <w:widowControl/>
        <w:jc w:val="center"/>
        <w:rPr>
          <w:rFonts w:ascii="华文仿宋" w:hAnsi="华文仿宋" w:eastAsia="华文仿宋" w:cs="仿宋_GB2312"/>
          <w:b/>
          <w:color w:val="000000"/>
          <w:sz w:val="44"/>
          <w:szCs w:val="44"/>
        </w:rPr>
      </w:pPr>
    </w:p>
    <w:p>
      <w:pPr>
        <w:widowControl/>
        <w:jc w:val="center"/>
        <w:rPr>
          <w:rFonts w:hint="eastAsia" w:ascii="华文新魏" w:hAnsi="华文新魏" w:eastAsia="华文新魏" w:cs="华文新魏"/>
          <w:b/>
          <w:color w:val="000000"/>
          <w:sz w:val="72"/>
          <w:szCs w:val="48"/>
        </w:rPr>
      </w:pPr>
      <w:r>
        <w:rPr>
          <w:rFonts w:hint="eastAsia" w:ascii="华文新魏" w:hAnsi="华文新魏" w:eastAsia="华文新魏" w:cs="华文新魏"/>
          <w:b/>
          <w:color w:val="000000"/>
          <w:sz w:val="72"/>
          <w:szCs w:val="48"/>
        </w:rPr>
        <w:t>会议通知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widowControl/>
        <w:adjustRightInd w:val="0"/>
        <w:snapToGrid w:val="0"/>
        <w:jc w:val="center"/>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w:t>
      </w:r>
      <w:r>
        <w:rPr>
          <w:rFonts w:hint="eastAsia" w:ascii="仿宋" w:hAnsi="仿宋" w:eastAsia="仿宋" w:cs="Arial"/>
          <w:b/>
          <w:bCs/>
          <w:color w:val="000000"/>
          <w:kern w:val="0"/>
          <w:sz w:val="32"/>
          <w:szCs w:val="32"/>
          <w:lang w:eastAsia="zh-CN"/>
        </w:rPr>
        <w:t>中科岩土工程技术培训</w:t>
      </w:r>
      <w:r>
        <w:rPr>
          <w:rFonts w:hint="eastAsia" w:ascii="仿宋" w:hAnsi="仿宋" w:eastAsia="仿宋" w:cs="Arial"/>
          <w:b/>
          <w:bCs/>
          <w:color w:val="000000"/>
          <w:kern w:val="0"/>
          <w:sz w:val="32"/>
          <w:szCs w:val="32"/>
        </w:rPr>
        <w:t>有限公司</w:t>
      </w:r>
    </w:p>
    <w:p>
      <w:pPr>
        <w:widowControl/>
        <w:adjustRightInd w:val="0"/>
        <w:snapToGrid w:val="0"/>
        <w:jc w:val="center"/>
        <w:rPr>
          <w:rFonts w:hint="eastAsia" w:ascii="仿宋" w:hAnsi="仿宋" w:eastAsia="仿宋" w:cs="Arial"/>
          <w:b/>
          <w:bCs/>
          <w:color w:val="000000"/>
          <w:kern w:val="0"/>
          <w:sz w:val="32"/>
          <w:szCs w:val="32"/>
          <w:lang w:eastAsia="zh-CN"/>
        </w:rPr>
      </w:pPr>
      <w:r>
        <w:rPr>
          <w:rFonts w:hint="eastAsia" w:ascii="仿宋" w:hAnsi="仿宋" w:eastAsia="仿宋" w:cs="Arial"/>
          <w:b/>
          <w:bCs/>
          <w:color w:val="000000"/>
          <w:kern w:val="0"/>
          <w:sz w:val="32"/>
          <w:szCs w:val="32"/>
          <w:lang w:eastAsia="zh-CN"/>
        </w:rPr>
        <w:t>武汉建筑业协会</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中国·武汉</w:t>
      </w: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201</w:t>
      </w:r>
      <w:r>
        <w:rPr>
          <w:rFonts w:hint="eastAsia" w:ascii="仿宋" w:hAnsi="仿宋" w:eastAsia="仿宋" w:cs="仿宋_GB2312"/>
          <w:b/>
          <w:color w:val="000000"/>
          <w:sz w:val="32"/>
          <w:szCs w:val="32"/>
          <w:lang w:val="en-US" w:eastAsia="zh-CN"/>
        </w:rPr>
        <w:t>8</w:t>
      </w:r>
      <w:r>
        <w:rPr>
          <w:rFonts w:hint="eastAsia" w:ascii="仿宋" w:hAnsi="仿宋" w:eastAsia="仿宋" w:cs="仿宋_GB2312"/>
          <w:b/>
          <w:color w:val="000000"/>
          <w:sz w:val="32"/>
          <w:szCs w:val="32"/>
        </w:rPr>
        <w:t>年</w:t>
      </w:r>
      <w:r>
        <w:rPr>
          <w:rFonts w:hint="eastAsia" w:ascii="仿宋" w:hAnsi="仿宋" w:eastAsia="仿宋" w:cs="仿宋_GB2312"/>
          <w:b/>
          <w:color w:val="000000"/>
          <w:sz w:val="32"/>
          <w:szCs w:val="32"/>
          <w:lang w:val="en-US" w:eastAsia="zh-CN"/>
        </w:rPr>
        <w:t>3</w:t>
      </w:r>
      <w:r>
        <w:rPr>
          <w:rFonts w:hint="eastAsia" w:ascii="仿宋" w:hAnsi="仿宋" w:eastAsia="仿宋" w:cs="仿宋_GB2312"/>
          <w:b/>
          <w:color w:val="000000"/>
          <w:sz w:val="32"/>
          <w:szCs w:val="32"/>
        </w:rPr>
        <w:t>月</w:t>
      </w:r>
      <w:r>
        <w:rPr>
          <w:rFonts w:hint="eastAsia" w:ascii="仿宋" w:hAnsi="仿宋" w:eastAsia="仿宋" w:cs="仿宋_GB2312"/>
          <w:b/>
          <w:color w:val="000000"/>
          <w:sz w:val="32"/>
          <w:szCs w:val="32"/>
          <w:lang w:val="en-US" w:eastAsia="zh-CN"/>
        </w:rPr>
        <w:t>30</w:t>
      </w:r>
      <w:r>
        <w:rPr>
          <w:rFonts w:hint="eastAsia" w:ascii="仿宋" w:hAnsi="仿宋" w:eastAsia="仿宋" w:cs="仿宋_GB2312"/>
          <w:b/>
          <w:color w:val="000000"/>
          <w:sz w:val="32"/>
          <w:szCs w:val="32"/>
        </w:rPr>
        <w:t>日</w:t>
      </w:r>
      <w:r>
        <w:rPr>
          <w:rFonts w:hint="eastAsia" w:ascii="仿宋" w:hAnsi="仿宋" w:eastAsia="仿宋" w:cs="仿宋_GB2312"/>
          <w:b/>
          <w:color w:val="000000"/>
          <w:sz w:val="32"/>
          <w:szCs w:val="32"/>
          <w:lang w:eastAsia="zh-CN"/>
        </w:rPr>
        <w:t>-</w:t>
      </w:r>
      <w:r>
        <w:rPr>
          <w:rFonts w:hint="eastAsia" w:ascii="仿宋" w:hAnsi="仿宋" w:eastAsia="仿宋" w:cs="仿宋_GB2312"/>
          <w:b/>
          <w:color w:val="000000"/>
          <w:sz w:val="32"/>
          <w:szCs w:val="32"/>
          <w:lang w:val="en-US" w:eastAsia="zh-CN"/>
        </w:rPr>
        <w:t>4</w:t>
      </w:r>
      <w:r>
        <w:rPr>
          <w:rFonts w:hint="eastAsia" w:ascii="仿宋" w:hAnsi="仿宋" w:eastAsia="仿宋" w:cs="仿宋_GB2312"/>
          <w:b/>
          <w:color w:val="000000"/>
          <w:sz w:val="32"/>
          <w:szCs w:val="32"/>
        </w:rPr>
        <w:t>月</w:t>
      </w:r>
      <w:r>
        <w:rPr>
          <w:rFonts w:hint="eastAsia" w:ascii="仿宋" w:hAnsi="仿宋" w:eastAsia="仿宋" w:cs="仿宋_GB2312"/>
          <w:b/>
          <w:color w:val="000000"/>
          <w:sz w:val="32"/>
          <w:szCs w:val="32"/>
          <w:lang w:val="en-US" w:eastAsia="zh-CN"/>
        </w:rPr>
        <w:t>4</w:t>
      </w:r>
      <w:r>
        <w:rPr>
          <w:rFonts w:hint="eastAsia" w:ascii="仿宋" w:hAnsi="仿宋" w:eastAsia="仿宋" w:cs="仿宋_GB2312"/>
          <w:b/>
          <w:color w:val="000000"/>
          <w:sz w:val="32"/>
          <w:szCs w:val="32"/>
        </w:rPr>
        <w:t>日</w:t>
      </w:r>
    </w:p>
    <w:p>
      <w:pPr>
        <w:widowControl/>
        <w:jc w:val="both"/>
        <w:rPr>
          <w:rFonts w:hint="eastAsia" w:ascii="仿宋" w:hAnsi="仿宋" w:eastAsia="仿宋" w:cs="Arial"/>
          <w:b/>
          <w:bCs/>
          <w:color w:val="000000"/>
          <w:spacing w:val="-20"/>
          <w:kern w:val="0"/>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仿宋" w:hAnsi="仿宋" w:eastAsia="仿宋" w:cs="Arial"/>
          <w:b/>
          <w:bCs w:val="0"/>
          <w:color w:val="000000"/>
          <w:kern w:val="0"/>
          <w:sz w:val="30"/>
          <w:szCs w:val="32"/>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eastAsia" w:ascii="仿宋" w:hAnsi="仿宋" w:eastAsia="仿宋" w:cs="Arial"/>
          <w:b/>
          <w:bCs w:val="0"/>
          <w:color w:val="000000"/>
          <w:kern w:val="0"/>
          <w:sz w:val="30"/>
          <w:szCs w:val="32"/>
        </w:rPr>
      </w:pPr>
      <w:r>
        <w:rPr>
          <w:rFonts w:hint="eastAsia" w:ascii="仿宋" w:hAnsi="仿宋" w:eastAsia="仿宋" w:cs="Arial"/>
          <w:b/>
          <w:bCs w:val="0"/>
          <w:color w:val="000000"/>
          <w:kern w:val="0"/>
          <w:sz w:val="30"/>
          <w:szCs w:val="32"/>
        </w:rPr>
        <w:t>各检测机构：</w:t>
      </w:r>
    </w:p>
    <w:p>
      <w:pPr>
        <w:keepNext w:val="0"/>
        <w:keepLines w:val="0"/>
        <w:pageBreakBefore w:val="0"/>
        <w:widowControl/>
        <w:kinsoku/>
        <w:wordWrap/>
        <w:overflowPunct/>
        <w:topLinePunct w:val="0"/>
        <w:autoSpaceDE/>
        <w:autoSpaceDN/>
        <w:bidi w:val="0"/>
        <w:adjustRightInd w:val="0"/>
        <w:snapToGrid w:val="0"/>
        <w:spacing w:line="288" w:lineRule="auto"/>
        <w:ind w:left="0" w:leftChars="0" w:right="0" w:rightChars="0"/>
        <w:jc w:val="both"/>
        <w:textAlignment w:val="auto"/>
        <w:outlineLvl w:val="9"/>
        <w:rPr>
          <w:rFonts w:ascii="仿宋" w:hAnsi="仿宋" w:eastAsia="仿宋" w:cs="Arial"/>
          <w:bCs/>
          <w:color w:val="000000"/>
          <w:kern w:val="0"/>
          <w:sz w:val="30"/>
          <w:szCs w:val="32"/>
        </w:rPr>
      </w:pPr>
      <w:r>
        <w:rPr>
          <w:rFonts w:hint="eastAsia" w:ascii="仿宋" w:hAnsi="仿宋" w:eastAsia="仿宋" w:cs="Arial"/>
          <w:bCs/>
          <w:color w:val="000000"/>
          <w:kern w:val="0"/>
          <w:sz w:val="30"/>
          <w:szCs w:val="32"/>
        </w:rPr>
        <w:t xml:space="preserve">    由中国科学院武汉分院继续教育学院和中国科学院武汉岩土力学研究所联合主办，武汉中科岩土工程技术培训有限公司</w:t>
      </w:r>
      <w:r>
        <w:rPr>
          <w:rFonts w:hint="eastAsia" w:ascii="仿宋" w:hAnsi="仿宋" w:eastAsia="仿宋" w:cs="Arial"/>
          <w:bCs/>
          <w:color w:val="000000"/>
          <w:kern w:val="0"/>
          <w:sz w:val="30"/>
          <w:szCs w:val="32"/>
          <w:lang w:eastAsia="zh-CN"/>
        </w:rPr>
        <w:t>、武汉建筑业协会</w:t>
      </w:r>
      <w:r>
        <w:rPr>
          <w:rFonts w:hint="eastAsia" w:ascii="仿宋" w:hAnsi="仿宋" w:eastAsia="仿宋" w:cs="Arial"/>
          <w:bCs/>
          <w:color w:val="000000"/>
          <w:kern w:val="0"/>
          <w:sz w:val="30"/>
          <w:szCs w:val="32"/>
        </w:rPr>
        <w:t>具体承办的201</w:t>
      </w:r>
      <w:r>
        <w:rPr>
          <w:rFonts w:hint="eastAsia" w:ascii="仿宋" w:hAnsi="仿宋" w:eastAsia="仿宋" w:cs="Arial"/>
          <w:bCs/>
          <w:color w:val="000000"/>
          <w:kern w:val="0"/>
          <w:sz w:val="30"/>
          <w:szCs w:val="32"/>
          <w:lang w:val="en-US" w:eastAsia="zh-CN"/>
        </w:rPr>
        <w:t>8</w:t>
      </w:r>
      <w:r>
        <w:rPr>
          <w:rFonts w:hint="eastAsia" w:ascii="仿宋" w:hAnsi="仿宋" w:eastAsia="仿宋" w:cs="Arial"/>
          <w:bCs/>
          <w:color w:val="000000"/>
          <w:kern w:val="0"/>
          <w:sz w:val="30"/>
          <w:szCs w:val="32"/>
        </w:rPr>
        <w:t>年</w:t>
      </w:r>
      <w:r>
        <w:rPr>
          <w:rFonts w:hint="eastAsia" w:ascii="仿宋" w:hAnsi="仿宋" w:eastAsia="仿宋" w:cs="Arial"/>
          <w:bCs/>
          <w:color w:val="000000"/>
          <w:kern w:val="0"/>
          <w:sz w:val="30"/>
          <w:szCs w:val="32"/>
          <w:lang w:eastAsia="zh-CN"/>
        </w:rPr>
        <w:t>全国</w:t>
      </w:r>
      <w:r>
        <w:rPr>
          <w:rFonts w:hint="eastAsia" w:ascii="仿宋" w:hAnsi="仿宋" w:eastAsia="仿宋" w:cs="Arial"/>
          <w:bCs/>
          <w:color w:val="000000"/>
          <w:kern w:val="0"/>
          <w:sz w:val="30"/>
          <w:szCs w:val="32"/>
        </w:rPr>
        <w:t>主体结构检测培训班</w:t>
      </w:r>
      <w:r>
        <w:rPr>
          <w:rFonts w:hint="eastAsia" w:ascii="仿宋" w:hAnsi="仿宋" w:eastAsia="仿宋" w:cs="Arial"/>
          <w:bCs/>
          <w:color w:val="000000"/>
          <w:kern w:val="0"/>
          <w:sz w:val="30"/>
          <w:szCs w:val="32"/>
          <w:lang w:eastAsia="zh-CN"/>
        </w:rPr>
        <w:t>定</w:t>
      </w:r>
      <w:r>
        <w:rPr>
          <w:rFonts w:hint="eastAsia" w:ascii="仿宋" w:hAnsi="仿宋" w:eastAsia="仿宋" w:cs="Arial"/>
          <w:bCs/>
          <w:color w:val="000000"/>
          <w:kern w:val="0"/>
          <w:sz w:val="30"/>
          <w:szCs w:val="32"/>
        </w:rPr>
        <w:t>于201</w:t>
      </w:r>
      <w:r>
        <w:rPr>
          <w:rFonts w:hint="eastAsia" w:ascii="仿宋" w:hAnsi="仿宋" w:eastAsia="仿宋" w:cs="Arial"/>
          <w:bCs/>
          <w:color w:val="000000"/>
          <w:kern w:val="0"/>
          <w:sz w:val="30"/>
          <w:szCs w:val="32"/>
          <w:lang w:val="en-US" w:eastAsia="zh-CN"/>
        </w:rPr>
        <w:t>8</w:t>
      </w:r>
      <w:r>
        <w:rPr>
          <w:rFonts w:hint="eastAsia" w:ascii="仿宋" w:hAnsi="仿宋" w:eastAsia="仿宋" w:cs="Arial"/>
          <w:bCs/>
          <w:color w:val="000000"/>
          <w:kern w:val="0"/>
          <w:sz w:val="30"/>
          <w:szCs w:val="32"/>
        </w:rPr>
        <w:t>年</w:t>
      </w:r>
      <w:r>
        <w:rPr>
          <w:rFonts w:hint="eastAsia" w:ascii="仿宋" w:hAnsi="仿宋" w:eastAsia="仿宋" w:cs="Arial"/>
          <w:bCs/>
          <w:color w:val="000000"/>
          <w:kern w:val="0"/>
          <w:sz w:val="30"/>
          <w:szCs w:val="32"/>
          <w:lang w:val="en-US" w:eastAsia="zh-CN"/>
        </w:rPr>
        <w:t>3</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30</w:t>
      </w:r>
      <w:r>
        <w:rPr>
          <w:rFonts w:hint="eastAsia" w:ascii="仿宋" w:hAnsi="仿宋" w:eastAsia="仿宋" w:cs="Arial"/>
          <w:bCs/>
          <w:color w:val="000000"/>
          <w:kern w:val="0"/>
          <w:sz w:val="30"/>
          <w:szCs w:val="32"/>
        </w:rPr>
        <w:t>日至</w:t>
      </w: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日在武汉举行。</w:t>
      </w:r>
    </w:p>
    <w:p>
      <w:pPr>
        <w:keepNext w:val="0"/>
        <w:keepLines w:val="0"/>
        <w:pageBreakBefore w:val="0"/>
        <w:widowControl/>
        <w:kinsoku/>
        <w:wordWrap/>
        <w:overflowPunct/>
        <w:topLinePunct w:val="0"/>
        <w:autoSpaceDE/>
        <w:autoSpaceDN/>
        <w:bidi w:val="0"/>
        <w:adjustRightInd w:val="0"/>
        <w:snapToGrid w:val="0"/>
        <w:spacing w:line="288" w:lineRule="auto"/>
        <w:ind w:left="0" w:leftChars="0" w:right="0" w:rightChars="0" w:firstLine="600" w:firstLineChars="200"/>
        <w:jc w:val="both"/>
        <w:textAlignment w:val="auto"/>
        <w:outlineLvl w:val="9"/>
        <w:rPr>
          <w:rFonts w:ascii="仿宋" w:hAnsi="仿宋" w:eastAsia="仿宋" w:cs="Arial"/>
          <w:bCs/>
          <w:color w:val="000000"/>
          <w:kern w:val="0"/>
          <w:sz w:val="30"/>
          <w:szCs w:val="32"/>
        </w:rPr>
      </w:pPr>
      <w:r>
        <w:rPr>
          <w:rFonts w:hint="eastAsia" w:ascii="仿宋" w:hAnsi="仿宋" w:eastAsia="仿宋" w:cs="Arial"/>
          <w:bCs/>
          <w:color w:val="000000"/>
          <w:kern w:val="0"/>
          <w:sz w:val="30"/>
          <w:szCs w:val="32"/>
        </w:rPr>
        <w:t>本次培训班以提高主体结构检测技术为目的，特邀</w:t>
      </w:r>
      <w:r>
        <w:rPr>
          <w:rFonts w:hint="eastAsia" w:ascii="仿宋" w:hAnsi="仿宋" w:eastAsia="仿宋" w:cs="Arial"/>
          <w:bCs/>
          <w:color w:val="000000"/>
          <w:kern w:val="0"/>
          <w:sz w:val="28"/>
          <w:szCs w:val="28"/>
        </w:rPr>
        <w:t>中国建筑科学研究院国家建筑工程质量监督检验中心</w:t>
      </w:r>
      <w:r>
        <w:rPr>
          <w:rFonts w:hint="eastAsia" w:ascii="仿宋" w:hAnsi="仿宋" w:eastAsia="仿宋" w:cs="Arial"/>
          <w:bCs/>
          <w:color w:val="000000"/>
          <w:kern w:val="0"/>
          <w:sz w:val="28"/>
          <w:szCs w:val="28"/>
          <w:lang w:eastAsia="zh-CN"/>
        </w:rPr>
        <w:t>等</w:t>
      </w:r>
      <w:r>
        <w:rPr>
          <w:rFonts w:hint="eastAsia" w:ascii="仿宋" w:hAnsi="仿宋" w:eastAsia="仿宋" w:cs="Arial"/>
          <w:bCs/>
          <w:color w:val="000000"/>
          <w:kern w:val="0"/>
          <w:sz w:val="28"/>
          <w:szCs w:val="28"/>
        </w:rPr>
        <w:t>相关专家</w:t>
      </w:r>
      <w:r>
        <w:rPr>
          <w:rFonts w:hint="eastAsia" w:ascii="仿宋" w:hAnsi="仿宋" w:eastAsia="仿宋" w:cs="Arial"/>
          <w:bCs/>
          <w:color w:val="000000"/>
          <w:kern w:val="0"/>
          <w:sz w:val="28"/>
          <w:szCs w:val="28"/>
          <w:lang w:val="en-US" w:eastAsia="zh-CN"/>
        </w:rPr>
        <w:t>进行</w:t>
      </w:r>
      <w:r>
        <w:rPr>
          <w:rFonts w:hint="eastAsia" w:ascii="仿宋" w:hAnsi="仿宋" w:eastAsia="仿宋" w:cs="Arial"/>
          <w:bCs/>
          <w:color w:val="000000"/>
          <w:kern w:val="0"/>
          <w:sz w:val="28"/>
          <w:szCs w:val="28"/>
        </w:rPr>
        <w:t>授课</w:t>
      </w:r>
      <w:r>
        <w:rPr>
          <w:rFonts w:hint="eastAsia" w:ascii="仿宋" w:hAnsi="仿宋" w:eastAsia="仿宋" w:cs="Arial"/>
          <w:bCs/>
          <w:color w:val="000000"/>
          <w:kern w:val="0"/>
          <w:sz w:val="30"/>
          <w:szCs w:val="32"/>
        </w:rPr>
        <w:t>。</w:t>
      </w:r>
    </w:p>
    <w:p>
      <w:pPr>
        <w:keepNext w:val="0"/>
        <w:keepLines w:val="0"/>
        <w:pageBreakBefore w:val="0"/>
        <w:widowControl/>
        <w:kinsoku/>
        <w:wordWrap/>
        <w:overflowPunct/>
        <w:topLinePunct w:val="0"/>
        <w:autoSpaceDE/>
        <w:autoSpaceDN/>
        <w:bidi w:val="0"/>
        <w:adjustRightInd w:val="0"/>
        <w:snapToGrid w:val="0"/>
        <w:spacing w:line="288" w:lineRule="auto"/>
        <w:ind w:left="0" w:leftChars="0" w:right="0" w:rightChars="0" w:firstLine="600" w:firstLineChars="200"/>
        <w:jc w:val="both"/>
        <w:textAlignment w:val="auto"/>
        <w:outlineLvl w:val="9"/>
        <w:rPr>
          <w:rFonts w:hint="eastAsia" w:ascii="仿宋" w:hAnsi="仿宋" w:eastAsia="仿宋" w:cs="Arial"/>
          <w:bCs/>
          <w:color w:val="000000"/>
          <w:kern w:val="0"/>
          <w:sz w:val="30"/>
          <w:szCs w:val="32"/>
        </w:rPr>
      </w:pPr>
      <w:r>
        <w:rPr>
          <w:rFonts w:hint="eastAsia" w:ascii="仿宋" w:hAnsi="仿宋" w:eastAsia="仿宋" w:cs="Arial"/>
          <w:bCs/>
          <w:color w:val="000000"/>
          <w:kern w:val="0"/>
          <w:sz w:val="30"/>
          <w:szCs w:val="32"/>
        </w:rPr>
        <w:t>培训合格后由中国科学院武汉分院继续教育学院颁发继续教育证书。热忱地欢迎广大检测机构</w:t>
      </w:r>
      <w:r>
        <w:rPr>
          <w:rFonts w:hint="eastAsia" w:ascii="仿宋" w:hAnsi="仿宋" w:eastAsia="仿宋" w:cs="Arial"/>
          <w:bCs/>
          <w:color w:val="000000"/>
          <w:kern w:val="0"/>
          <w:sz w:val="30"/>
          <w:szCs w:val="32"/>
          <w:lang w:val="en-US" w:eastAsia="zh-CN"/>
        </w:rPr>
        <w:t>同仁</w:t>
      </w:r>
      <w:r>
        <w:rPr>
          <w:rFonts w:hint="eastAsia" w:ascii="仿宋" w:hAnsi="仿宋" w:eastAsia="仿宋" w:cs="Arial"/>
          <w:bCs/>
          <w:color w:val="000000"/>
          <w:kern w:val="0"/>
          <w:sz w:val="30"/>
          <w:szCs w:val="32"/>
        </w:rPr>
        <w:t>参加！</w:t>
      </w:r>
    </w:p>
    <w:p>
      <w:pPr>
        <w:widowControl/>
        <w:numPr>
          <w:ilvl w:val="0"/>
          <w:numId w:val="1"/>
        </w:numPr>
        <w:adjustRightInd w:val="0"/>
        <w:snapToGrid w:val="0"/>
        <w:spacing w:afterLines="50"/>
        <w:jc w:val="left"/>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培训课程安排：</w:t>
      </w:r>
    </w:p>
    <w:tbl>
      <w:tblPr>
        <w:tblStyle w:val="10"/>
        <w:tblW w:w="9651" w:type="dxa"/>
        <w:jc w:val="center"/>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755"/>
        <w:gridCol w:w="456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3301" w:type="dxa"/>
            <w:gridSpan w:val="2"/>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firstLine="841" w:firstLineChars="300"/>
              <w:textAlignment w:val="auto"/>
              <w:outlineLvl w:val="9"/>
              <w:rPr>
                <w:rFonts w:hint="default" w:ascii="华文仿宋" w:hAnsi="华文仿宋" w:eastAsia="华文仿宋"/>
                <w:b/>
                <w:sz w:val="28"/>
                <w:szCs w:val="28"/>
              </w:rPr>
            </w:pPr>
            <w:r>
              <w:rPr>
                <w:rFonts w:hint="eastAsia" w:ascii="华文仿宋" w:hAnsi="华文仿宋" w:eastAsia="华文仿宋"/>
                <w:b/>
                <w:sz w:val="28"/>
                <w:szCs w:val="28"/>
              </w:rPr>
              <w:t>时    间</w:t>
            </w:r>
          </w:p>
        </w:tc>
        <w:tc>
          <w:tcPr>
            <w:tcW w:w="4560" w:type="dxa"/>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b/>
                <w:sz w:val="28"/>
                <w:szCs w:val="28"/>
              </w:rPr>
            </w:pPr>
            <w:r>
              <w:rPr>
                <w:rFonts w:hint="eastAsia" w:ascii="华文仿宋" w:hAnsi="华文仿宋" w:eastAsia="华文仿宋"/>
                <w:b/>
                <w:sz w:val="28"/>
                <w:szCs w:val="28"/>
              </w:rPr>
              <w:t>主要内容</w:t>
            </w:r>
          </w:p>
        </w:tc>
        <w:tc>
          <w:tcPr>
            <w:tcW w:w="1790" w:type="dxa"/>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b/>
                <w:sz w:val="28"/>
                <w:szCs w:val="28"/>
                <w:lang w:eastAsia="zh-CN"/>
              </w:rPr>
            </w:pPr>
            <w:r>
              <w:rPr>
                <w:rFonts w:hint="eastAsia" w:ascii="华文仿宋" w:hAnsi="华文仿宋" w:eastAsia="华文仿宋"/>
                <w:b/>
                <w:sz w:val="28"/>
                <w:szCs w:val="28"/>
                <w:lang w:eastAsia="zh-CN"/>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jc w:val="center"/>
        </w:trPr>
        <w:tc>
          <w:tcPr>
            <w:tcW w:w="154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r>
              <w:rPr>
                <w:rFonts w:hint="eastAsia" w:ascii="华文仿宋" w:hAnsi="华文仿宋" w:eastAsia="华文仿宋"/>
                <w:sz w:val="28"/>
                <w:szCs w:val="28"/>
                <w:lang w:val="en-US" w:eastAsia="zh-CN"/>
              </w:rPr>
              <w:t>3</w:t>
            </w:r>
            <w:r>
              <w:rPr>
                <w:rFonts w:hint="eastAsia" w:ascii="华文仿宋" w:hAnsi="华文仿宋" w:eastAsia="华文仿宋"/>
                <w:sz w:val="28"/>
                <w:szCs w:val="28"/>
              </w:rPr>
              <w:t>月</w:t>
            </w:r>
            <w:r>
              <w:rPr>
                <w:rFonts w:hint="eastAsia" w:ascii="华文仿宋" w:hAnsi="华文仿宋" w:eastAsia="华文仿宋"/>
                <w:sz w:val="28"/>
                <w:szCs w:val="28"/>
                <w:lang w:val="en-US" w:eastAsia="zh-CN"/>
              </w:rPr>
              <w:t>30</w:t>
            </w:r>
            <w:r>
              <w:rPr>
                <w:rFonts w:hint="eastAsia" w:ascii="华文仿宋" w:hAnsi="华文仿宋" w:eastAsia="华文仿宋"/>
                <w:sz w:val="28"/>
                <w:szCs w:val="28"/>
              </w:rPr>
              <w:t>日</w:t>
            </w:r>
            <w:r>
              <w:rPr>
                <w:rFonts w:hint="eastAsia" w:ascii="华文仿宋" w:hAnsi="华文仿宋" w:eastAsia="华文仿宋"/>
                <w:sz w:val="28"/>
                <w:szCs w:val="28"/>
                <w:lang w:eastAsia="zh-CN"/>
              </w:rPr>
              <w:t>（周五）</w:t>
            </w: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14:00</w:t>
            </w:r>
            <w:r>
              <w:rPr>
                <w:rFonts w:hint="eastAsia" w:ascii="华文仿宋" w:hAnsi="华文仿宋" w:eastAsia="华文仿宋"/>
                <w:sz w:val="28"/>
                <w:szCs w:val="28"/>
                <w:lang w:eastAsia="zh-CN"/>
              </w:rPr>
              <w:t>-</w:t>
            </w:r>
            <w:r>
              <w:rPr>
                <w:rFonts w:hint="eastAsia" w:ascii="华文仿宋" w:hAnsi="华文仿宋" w:eastAsia="华文仿宋"/>
                <w:sz w:val="28"/>
                <w:szCs w:val="28"/>
              </w:rPr>
              <w:t>17:30</w:t>
            </w:r>
          </w:p>
        </w:tc>
        <w:tc>
          <w:tcPr>
            <w:tcW w:w="63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培训报到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jc w:val="center"/>
        </w:trPr>
        <w:tc>
          <w:tcPr>
            <w:tcW w:w="154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3月31日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（周六）</w:t>
            </w: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9:00-9:30</w:t>
            </w:r>
          </w:p>
        </w:tc>
        <w:tc>
          <w:tcPr>
            <w:tcW w:w="63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154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9:30</w:t>
            </w:r>
            <w:r>
              <w:rPr>
                <w:rFonts w:hint="eastAsia" w:ascii="华文仿宋" w:hAnsi="华文仿宋" w:eastAsia="华文仿宋"/>
                <w:sz w:val="28"/>
                <w:szCs w:val="28"/>
                <w:lang w:eastAsia="zh-CN"/>
              </w:rPr>
              <w:t>-</w:t>
            </w: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w:t>
            </w:r>
            <w:r>
              <w:rPr>
                <w:rFonts w:hint="eastAsia" w:ascii="华文仿宋" w:hAnsi="华文仿宋" w:eastAsia="华文仿宋"/>
                <w:sz w:val="28"/>
                <w:szCs w:val="28"/>
                <w:lang w:val="en-US" w:eastAsia="zh-CN"/>
              </w:rPr>
              <w:t>0</w:t>
            </w:r>
            <w:r>
              <w:rPr>
                <w:rFonts w:hint="eastAsia" w:ascii="华文仿宋" w:hAnsi="华文仿宋" w:eastAsia="华文仿宋"/>
                <w:sz w:val="28"/>
                <w:szCs w:val="28"/>
              </w:rPr>
              <w:t>0</w:t>
            </w:r>
          </w:p>
        </w:tc>
        <w:tc>
          <w:tcPr>
            <w:tcW w:w="456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1、混凝土结构强度非破损检测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eastAsia" w:ascii="华文仿宋" w:hAnsi="华文仿宋" w:eastAsia="华文仿宋"/>
                <w:sz w:val="28"/>
                <w:szCs w:val="28"/>
              </w:rPr>
            </w:pPr>
            <w:r>
              <w:rPr>
                <w:rFonts w:hint="eastAsia" w:ascii="华文仿宋" w:hAnsi="华文仿宋" w:eastAsia="华文仿宋"/>
                <w:sz w:val="28"/>
                <w:szCs w:val="28"/>
              </w:rPr>
              <w:t>2、混凝土内部缺陷超声检测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3、混凝土中钢筋及保护层厚度检测</w:t>
            </w:r>
          </w:p>
        </w:tc>
        <w:tc>
          <w:tcPr>
            <w:tcW w:w="179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张志强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154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rPr>
              <w:t>14:00</w:t>
            </w:r>
            <w:r>
              <w:rPr>
                <w:rFonts w:hint="eastAsia" w:ascii="华文仿宋" w:hAnsi="华文仿宋" w:eastAsia="华文仿宋"/>
                <w:sz w:val="28"/>
                <w:szCs w:val="28"/>
                <w:lang w:eastAsia="zh-CN"/>
              </w:rPr>
              <w:t>-</w:t>
            </w:r>
            <w:r>
              <w:rPr>
                <w:rFonts w:hint="eastAsia" w:ascii="华文仿宋" w:hAnsi="华文仿宋" w:eastAsia="华文仿宋"/>
                <w:sz w:val="28"/>
                <w:szCs w:val="28"/>
              </w:rPr>
              <w:t>17:30</w:t>
            </w:r>
          </w:p>
        </w:tc>
        <w:tc>
          <w:tcPr>
            <w:tcW w:w="456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outlineLvl w:val="9"/>
              <w:rPr>
                <w:rFonts w:hint="eastAsia" w:ascii="华文仿宋" w:hAnsi="华文仿宋" w:eastAsia="华文仿宋"/>
                <w:sz w:val="28"/>
                <w:szCs w:val="28"/>
                <w:lang w:val="en-US" w:eastAsia="zh-CN"/>
              </w:rPr>
            </w:pPr>
          </w:p>
        </w:tc>
        <w:tc>
          <w:tcPr>
            <w:tcW w:w="179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outlineLvl w:val="9"/>
              <w:rPr>
                <w:rFonts w:hint="eastAsia" w:ascii="华文仿宋" w:hAnsi="华文仿宋" w:eastAsia="华文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54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4月1日（周日）</w:t>
            </w: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9:3</w:t>
            </w:r>
            <w:r>
              <w:rPr>
                <w:rFonts w:hint="eastAsia" w:ascii="华文仿宋" w:hAnsi="华文仿宋" w:eastAsia="华文仿宋"/>
                <w:sz w:val="28"/>
                <w:szCs w:val="28"/>
              </w:rPr>
              <w:t>0</w:t>
            </w:r>
            <w:r>
              <w:rPr>
                <w:rFonts w:hint="eastAsia" w:ascii="华文仿宋" w:hAnsi="华文仿宋" w:eastAsia="华文仿宋"/>
                <w:sz w:val="28"/>
                <w:szCs w:val="28"/>
                <w:lang w:eastAsia="zh-CN"/>
              </w:rPr>
              <w:t>-</w:t>
            </w: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w:t>
            </w:r>
            <w:r>
              <w:rPr>
                <w:rFonts w:hint="eastAsia" w:ascii="华文仿宋" w:hAnsi="华文仿宋" w:eastAsia="华文仿宋"/>
                <w:sz w:val="28"/>
                <w:szCs w:val="28"/>
                <w:lang w:val="en-US" w:eastAsia="zh-CN"/>
              </w:rPr>
              <w:t>0</w:t>
            </w:r>
            <w:r>
              <w:rPr>
                <w:rFonts w:hint="eastAsia" w:ascii="华文仿宋" w:hAnsi="华文仿宋" w:eastAsia="华文仿宋"/>
                <w:sz w:val="28"/>
                <w:szCs w:val="28"/>
              </w:rPr>
              <w:t>0</w:t>
            </w:r>
          </w:p>
        </w:tc>
        <w:tc>
          <w:tcPr>
            <w:tcW w:w="456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1、混凝土预制件结构性能检测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2、结构动力试验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rPr>
              <w:t>3、可靠性鉴定</w:t>
            </w:r>
          </w:p>
        </w:tc>
        <w:tc>
          <w:tcPr>
            <w:tcW w:w="179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熊世树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154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val="en-US" w:eastAsia="zh-CN"/>
              </w:rPr>
            </w:pP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rPr>
              <w:t>14:00</w:t>
            </w:r>
            <w:r>
              <w:rPr>
                <w:rFonts w:hint="eastAsia" w:ascii="华文仿宋" w:hAnsi="华文仿宋" w:eastAsia="华文仿宋"/>
                <w:sz w:val="28"/>
                <w:szCs w:val="28"/>
                <w:lang w:eastAsia="zh-CN"/>
              </w:rPr>
              <w:t>-</w:t>
            </w:r>
            <w:r>
              <w:rPr>
                <w:rFonts w:hint="eastAsia" w:ascii="华文仿宋" w:hAnsi="华文仿宋" w:eastAsia="华文仿宋"/>
                <w:sz w:val="28"/>
                <w:szCs w:val="28"/>
              </w:rPr>
              <w:t>17:30</w:t>
            </w:r>
          </w:p>
        </w:tc>
        <w:tc>
          <w:tcPr>
            <w:tcW w:w="456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p>
        </w:tc>
        <w:tc>
          <w:tcPr>
            <w:tcW w:w="179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4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lang w:val="en-US"/>
              </w:rPr>
            </w:pPr>
            <w:r>
              <w:rPr>
                <w:rFonts w:hint="eastAsia" w:ascii="华文仿宋" w:hAnsi="华文仿宋" w:eastAsia="华文仿宋"/>
                <w:sz w:val="28"/>
                <w:szCs w:val="28"/>
                <w:lang w:val="en-US" w:eastAsia="zh-CN"/>
              </w:rPr>
              <w:t>4</w:t>
            </w:r>
            <w:r>
              <w:rPr>
                <w:rFonts w:hint="eastAsia" w:ascii="华文仿宋" w:hAnsi="华文仿宋" w:eastAsia="华文仿宋"/>
                <w:sz w:val="28"/>
                <w:szCs w:val="28"/>
                <w:lang w:val="en-US"/>
              </w:rPr>
              <w:t>月</w:t>
            </w:r>
            <w:r>
              <w:rPr>
                <w:rFonts w:hint="eastAsia" w:ascii="华文仿宋" w:hAnsi="华文仿宋" w:eastAsia="华文仿宋"/>
                <w:sz w:val="28"/>
                <w:szCs w:val="28"/>
                <w:lang w:val="en-US" w:eastAsia="zh-CN"/>
              </w:rPr>
              <w:t>2</w:t>
            </w:r>
            <w:r>
              <w:rPr>
                <w:rFonts w:hint="eastAsia" w:ascii="华文仿宋" w:hAnsi="华文仿宋" w:eastAsia="华文仿宋"/>
                <w:sz w:val="28"/>
                <w:szCs w:val="28"/>
                <w:lang w:val="en-US"/>
              </w:rPr>
              <w:t>日</w:t>
            </w:r>
            <w:r>
              <w:rPr>
                <w:rFonts w:hint="eastAsia" w:ascii="华文仿宋" w:hAnsi="华文仿宋" w:eastAsia="华文仿宋"/>
                <w:sz w:val="28"/>
                <w:szCs w:val="28"/>
                <w:lang w:val="en-US" w:eastAsia="zh-CN"/>
              </w:rPr>
              <w:t>（周一）</w:t>
            </w: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lang w:val="en-US" w:eastAsia="zh-CN"/>
              </w:rPr>
              <w:t>9:0</w:t>
            </w:r>
            <w:r>
              <w:rPr>
                <w:rFonts w:hint="eastAsia" w:ascii="华文仿宋" w:hAnsi="华文仿宋" w:eastAsia="华文仿宋"/>
                <w:sz w:val="28"/>
                <w:szCs w:val="28"/>
              </w:rPr>
              <w:t>0</w:t>
            </w:r>
            <w:r>
              <w:rPr>
                <w:rFonts w:hint="eastAsia" w:ascii="华文仿宋" w:hAnsi="华文仿宋" w:eastAsia="华文仿宋"/>
                <w:sz w:val="28"/>
                <w:szCs w:val="28"/>
                <w:lang w:eastAsia="zh-CN"/>
              </w:rPr>
              <w:t>-</w:t>
            </w:r>
            <w:r>
              <w:rPr>
                <w:rFonts w:hint="eastAsia" w:ascii="华文仿宋" w:hAnsi="华文仿宋" w:eastAsia="华文仿宋"/>
                <w:sz w:val="28"/>
                <w:szCs w:val="28"/>
              </w:rPr>
              <w:t>1</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w:t>
            </w:r>
            <w:r>
              <w:rPr>
                <w:rFonts w:hint="eastAsia" w:ascii="华文仿宋" w:hAnsi="华文仿宋" w:eastAsia="华文仿宋"/>
                <w:sz w:val="28"/>
                <w:szCs w:val="28"/>
                <w:lang w:val="en-US" w:eastAsia="zh-CN"/>
              </w:rPr>
              <w:t>0</w:t>
            </w:r>
            <w:r>
              <w:rPr>
                <w:rFonts w:hint="eastAsia" w:ascii="华文仿宋" w:hAnsi="华文仿宋" w:eastAsia="华文仿宋"/>
                <w:sz w:val="28"/>
                <w:szCs w:val="28"/>
              </w:rPr>
              <w:t>0</w:t>
            </w:r>
          </w:p>
        </w:tc>
        <w:tc>
          <w:tcPr>
            <w:tcW w:w="456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1、</w:t>
            </w:r>
            <w:r>
              <w:rPr>
                <w:rFonts w:hint="eastAsia" w:ascii="华文仿宋" w:hAnsi="华文仿宋" w:eastAsia="华文仿宋"/>
                <w:sz w:val="28"/>
                <w:szCs w:val="28"/>
                <w:lang w:eastAsia="zh-CN"/>
              </w:rPr>
              <w:t>检测基本要素及常见问题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outlineLvl w:val="9"/>
              <w:rPr>
                <w:rFonts w:hint="eastAsia" w:ascii="华文仿宋" w:hAnsi="华文仿宋" w:eastAsia="华文仿宋"/>
                <w:sz w:val="28"/>
                <w:szCs w:val="28"/>
              </w:rPr>
            </w:pPr>
            <w:r>
              <w:rPr>
                <w:rFonts w:hint="eastAsia" w:ascii="华文仿宋" w:hAnsi="华文仿宋" w:eastAsia="华文仿宋"/>
                <w:sz w:val="28"/>
                <w:szCs w:val="28"/>
              </w:rPr>
              <w:t>2、</w:t>
            </w:r>
            <w:r>
              <w:rPr>
                <w:rFonts w:hint="eastAsia" w:ascii="华文仿宋" w:hAnsi="华文仿宋" w:eastAsia="华文仿宋"/>
                <w:sz w:val="28"/>
                <w:szCs w:val="28"/>
                <w:lang w:eastAsia="zh-CN"/>
              </w:rPr>
              <w:t>鉴定基本原理及关注重点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3、抽样原理及应用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lang w:val="en-US" w:eastAsia="zh-CN"/>
              </w:rPr>
            </w:pPr>
            <w:r>
              <w:rPr>
                <w:rFonts w:hint="eastAsia" w:ascii="华文仿宋" w:hAnsi="华文仿宋" w:eastAsia="华文仿宋"/>
                <w:sz w:val="28"/>
                <w:szCs w:val="28"/>
                <w:lang w:val="en-US" w:eastAsia="zh-CN"/>
              </w:rPr>
              <w:t>4、抽样方案构成、质量评价和性能鉴定中抽样方案的异同点</w:t>
            </w:r>
          </w:p>
        </w:tc>
        <w:tc>
          <w:tcPr>
            <w:tcW w:w="179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彭立新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jc w:val="center"/>
        </w:trPr>
        <w:tc>
          <w:tcPr>
            <w:tcW w:w="1546" w:type="dxa"/>
            <w:vMerge w:val="continue"/>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14:00</w:t>
            </w:r>
            <w:r>
              <w:rPr>
                <w:rFonts w:hint="eastAsia" w:ascii="华文仿宋" w:hAnsi="华文仿宋" w:eastAsia="华文仿宋"/>
                <w:sz w:val="28"/>
                <w:szCs w:val="28"/>
                <w:lang w:eastAsia="zh-CN"/>
              </w:rPr>
              <w:t>-</w:t>
            </w:r>
            <w:r>
              <w:rPr>
                <w:rFonts w:hint="eastAsia" w:ascii="华文仿宋" w:hAnsi="华文仿宋" w:eastAsia="华文仿宋"/>
                <w:sz w:val="28"/>
                <w:szCs w:val="28"/>
              </w:rPr>
              <w:t>17:30</w:t>
            </w:r>
          </w:p>
        </w:tc>
        <w:tc>
          <w:tcPr>
            <w:tcW w:w="4560" w:type="dxa"/>
            <w:vMerge w:val="continue"/>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p>
        </w:tc>
        <w:tc>
          <w:tcPr>
            <w:tcW w:w="179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jc w:val="center"/>
        </w:trPr>
        <w:tc>
          <w:tcPr>
            <w:tcW w:w="154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lang w:val="en-US" w:eastAsia="zh-CN"/>
              </w:rPr>
              <w:t>4月3日</w:t>
            </w:r>
            <w:r>
              <w:rPr>
                <w:rFonts w:hint="eastAsia" w:ascii="华文仿宋" w:hAnsi="华文仿宋" w:eastAsia="华文仿宋"/>
                <w:sz w:val="28"/>
                <w:szCs w:val="28"/>
                <w:lang w:eastAsia="zh-CN"/>
              </w:rPr>
              <w:t>（周二）</w:t>
            </w: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9:00</w:t>
            </w:r>
            <w:r>
              <w:rPr>
                <w:rFonts w:hint="eastAsia" w:ascii="华文仿宋" w:hAnsi="华文仿宋" w:eastAsia="华文仿宋"/>
                <w:sz w:val="28"/>
                <w:szCs w:val="28"/>
                <w:lang w:eastAsia="zh-CN"/>
              </w:rPr>
              <w:t>-</w:t>
            </w:r>
            <w:r>
              <w:rPr>
                <w:rFonts w:hint="eastAsia" w:ascii="华文仿宋" w:hAnsi="华文仿宋" w:eastAsia="华文仿宋"/>
                <w:sz w:val="28"/>
                <w:szCs w:val="28"/>
              </w:rPr>
              <w:t>12:00</w:t>
            </w:r>
          </w:p>
        </w:tc>
        <w:tc>
          <w:tcPr>
            <w:tcW w:w="4560" w:type="dxa"/>
            <w:vMerge w:val="restart"/>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典型案例分析</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lang w:eastAsia="zh-CN"/>
              </w:rPr>
            </w:pPr>
            <w:r>
              <w:rPr>
                <w:rFonts w:hint="eastAsia" w:ascii="华文仿宋" w:hAnsi="华文仿宋" w:eastAsia="华文仿宋"/>
                <w:sz w:val="28"/>
                <w:szCs w:val="28"/>
                <w:lang w:eastAsia="zh-CN"/>
              </w:rPr>
              <w:t>检测鉴定工程中的风险及对策</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lang w:eastAsia="zh-CN"/>
              </w:rPr>
            </w:pPr>
            <w:r>
              <w:rPr>
                <w:rFonts w:hint="eastAsia" w:ascii="华文仿宋" w:hAnsi="华文仿宋" w:eastAsia="华文仿宋"/>
                <w:sz w:val="28"/>
                <w:szCs w:val="28"/>
                <w:lang w:eastAsia="zh-CN"/>
              </w:rPr>
              <w:t>主要相关规范讲解</w:t>
            </w:r>
          </w:p>
        </w:tc>
        <w:tc>
          <w:tcPr>
            <w:tcW w:w="179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eastAsia" w:ascii="华文仿宋" w:hAnsi="华文仿宋" w:eastAsia="华文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154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sz w:val="28"/>
                <w:szCs w:val="28"/>
              </w:rPr>
            </w:pPr>
          </w:p>
        </w:tc>
        <w:tc>
          <w:tcPr>
            <w:tcW w:w="1755"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14:00-17:30</w:t>
            </w:r>
          </w:p>
        </w:tc>
        <w:tc>
          <w:tcPr>
            <w:tcW w:w="456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rPr>
            </w:pPr>
          </w:p>
        </w:tc>
        <w:tc>
          <w:tcPr>
            <w:tcW w:w="179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eastAsia"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154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r>
              <w:rPr>
                <w:rFonts w:hint="eastAsia" w:ascii="华文仿宋" w:hAnsi="华文仿宋" w:eastAsia="华文仿宋"/>
                <w:sz w:val="28"/>
                <w:szCs w:val="28"/>
                <w:lang w:val="en-US" w:eastAsia="zh-CN"/>
              </w:rPr>
              <w:t>4</w:t>
            </w:r>
            <w:r>
              <w:rPr>
                <w:rFonts w:hint="eastAsia" w:ascii="华文仿宋" w:hAnsi="华文仿宋" w:eastAsia="华文仿宋"/>
                <w:sz w:val="28"/>
                <w:szCs w:val="28"/>
              </w:rPr>
              <w:t>月</w:t>
            </w:r>
            <w:r>
              <w:rPr>
                <w:rFonts w:hint="eastAsia" w:ascii="华文仿宋" w:hAnsi="华文仿宋" w:eastAsia="华文仿宋"/>
                <w:sz w:val="28"/>
                <w:szCs w:val="28"/>
                <w:lang w:val="en-US" w:eastAsia="zh-CN"/>
              </w:rPr>
              <w:t>4</w:t>
            </w:r>
            <w:r>
              <w:rPr>
                <w:rFonts w:hint="eastAsia" w:ascii="华文仿宋" w:hAnsi="华文仿宋" w:eastAsia="华文仿宋"/>
                <w:sz w:val="28"/>
                <w:szCs w:val="28"/>
              </w:rPr>
              <w:t>日</w:t>
            </w:r>
            <w:r>
              <w:rPr>
                <w:rFonts w:hint="eastAsia" w:ascii="华文仿宋" w:hAnsi="华文仿宋" w:eastAsia="华文仿宋"/>
                <w:sz w:val="28"/>
                <w:szCs w:val="28"/>
                <w:lang w:eastAsia="zh-CN"/>
              </w:rPr>
              <w:t>（周三）</w:t>
            </w:r>
          </w:p>
        </w:tc>
        <w:tc>
          <w:tcPr>
            <w:tcW w:w="17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9:00</w:t>
            </w:r>
            <w:r>
              <w:rPr>
                <w:rFonts w:hint="eastAsia" w:ascii="华文仿宋" w:hAnsi="华文仿宋" w:eastAsia="华文仿宋"/>
                <w:sz w:val="28"/>
                <w:szCs w:val="28"/>
                <w:lang w:eastAsia="zh-CN"/>
              </w:rPr>
              <w:t>-</w:t>
            </w:r>
            <w:r>
              <w:rPr>
                <w:rFonts w:hint="eastAsia" w:ascii="华文仿宋" w:hAnsi="华文仿宋" w:eastAsia="华文仿宋"/>
                <w:sz w:val="28"/>
                <w:szCs w:val="28"/>
              </w:rPr>
              <w:t>11:00</w:t>
            </w:r>
          </w:p>
        </w:tc>
        <w:tc>
          <w:tcPr>
            <w:tcW w:w="63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华文仿宋" w:hAnsi="华文仿宋" w:eastAsia="华文仿宋"/>
                <w:sz w:val="28"/>
                <w:szCs w:val="28"/>
              </w:rPr>
            </w:pPr>
            <w:r>
              <w:rPr>
                <w:rFonts w:hint="eastAsia" w:ascii="华文仿宋" w:hAnsi="华文仿宋" w:eastAsia="华文仿宋"/>
                <w:sz w:val="28"/>
                <w:szCs w:val="28"/>
              </w:rPr>
              <w:t>理论考试</w:t>
            </w:r>
          </w:p>
        </w:tc>
      </w:tr>
    </w:tbl>
    <w:p>
      <w:pPr>
        <w:spacing w:line="276" w:lineRule="auto"/>
        <w:ind w:right="250" w:rightChars="119"/>
        <w:rPr>
          <w:rFonts w:hint="eastAsia"/>
          <w:sz w:val="24"/>
          <w:lang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lang w:eastAsia="zh-CN"/>
        </w:rPr>
        <w:t>培训形式：</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00" w:firstLineChars="200"/>
        <w:jc w:val="left"/>
        <w:textAlignment w:val="auto"/>
        <w:outlineLvl w:val="9"/>
        <w:rPr>
          <w:rFonts w:hint="eastAsia" w:ascii="仿宋" w:hAnsi="仿宋" w:eastAsia="仿宋" w:cs="Arial"/>
          <w:bCs/>
          <w:color w:val="000000"/>
          <w:kern w:val="0"/>
          <w:sz w:val="30"/>
          <w:szCs w:val="30"/>
        </w:rPr>
      </w:pPr>
      <w:r>
        <w:rPr>
          <w:rFonts w:hint="eastAsia" w:ascii="仿宋" w:hAnsi="仿宋" w:eastAsia="仿宋" w:cs="Arial"/>
          <w:bCs/>
          <w:color w:val="000000"/>
          <w:kern w:val="0"/>
          <w:sz w:val="30"/>
          <w:szCs w:val="30"/>
        </w:rPr>
        <w:t>理论讲授、视频教学</w:t>
      </w:r>
      <w:r>
        <w:rPr>
          <w:rFonts w:hint="eastAsia" w:ascii="仿宋" w:hAnsi="仿宋" w:eastAsia="仿宋" w:cs="Arial"/>
          <w:bCs/>
          <w:color w:val="000000"/>
          <w:kern w:val="0"/>
          <w:sz w:val="30"/>
          <w:szCs w:val="30"/>
          <w:lang w:eastAsia="zh-CN"/>
        </w:rPr>
        <w:t>和互动答疑</w:t>
      </w:r>
      <w:r>
        <w:rPr>
          <w:rFonts w:hint="eastAsia" w:ascii="仿宋" w:hAnsi="仿宋" w:eastAsia="仿宋" w:cs="Arial"/>
          <w:bCs/>
          <w:color w:val="000000"/>
          <w:kern w:val="0"/>
          <w:sz w:val="30"/>
          <w:szCs w:val="30"/>
        </w:rPr>
        <w:t>相结合</w:t>
      </w:r>
      <w:r>
        <w:rPr>
          <w:rFonts w:hint="eastAsia" w:ascii="仿宋" w:hAnsi="仿宋" w:eastAsia="仿宋" w:cs="Arial"/>
          <w:bCs/>
          <w:color w:val="000000"/>
          <w:kern w:val="0"/>
          <w:sz w:val="30"/>
          <w:szCs w:val="30"/>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lang w:eastAsia="zh-CN"/>
        </w:rPr>
        <w:t>老师简介</w:t>
      </w:r>
    </w:p>
    <w:p>
      <w:pPr>
        <w:keepNext w:val="0"/>
        <w:keepLines w:val="0"/>
        <w:pageBreakBefore w:val="0"/>
        <w:kinsoku/>
        <w:wordWrap/>
        <w:overflowPunct/>
        <w:topLinePunct w:val="0"/>
        <w:autoSpaceDE/>
        <w:autoSpaceDN/>
        <w:bidi w:val="0"/>
        <w:snapToGrid w:val="0"/>
        <w:spacing w:line="360" w:lineRule="auto"/>
        <w:ind w:left="0" w:leftChars="0" w:right="0" w:rightChars="0" w:firstLine="600" w:firstLineChars="200"/>
        <w:jc w:val="both"/>
        <w:textAlignment w:val="auto"/>
        <w:outlineLvl w:val="9"/>
        <w:rPr>
          <w:rFonts w:hint="eastAsia" w:ascii="仿宋" w:hAnsi="仿宋" w:eastAsia="仿宋" w:cs="Arial"/>
          <w:bCs/>
          <w:color w:val="000000"/>
          <w:kern w:val="0"/>
          <w:sz w:val="30"/>
          <w:szCs w:val="30"/>
          <w:lang w:eastAsia="zh-CN"/>
        </w:rPr>
      </w:pPr>
      <w:r>
        <w:rPr>
          <w:rFonts w:hint="eastAsia" w:ascii="仿宋" w:hAnsi="仿宋" w:eastAsia="仿宋" w:cs="Arial"/>
          <w:b w:val="0"/>
          <w:bCs w:val="0"/>
          <w:color w:val="000000"/>
          <w:kern w:val="0"/>
          <w:sz w:val="30"/>
          <w:szCs w:val="30"/>
          <w:lang w:eastAsia="zh-CN"/>
        </w:rPr>
        <w:t>彭立新：</w:t>
      </w:r>
      <w:r>
        <w:rPr>
          <w:rFonts w:hint="eastAsia" w:ascii="仿宋" w:hAnsi="仿宋" w:eastAsia="仿宋" w:cs="Arial"/>
          <w:bCs/>
          <w:color w:val="000000"/>
          <w:kern w:val="0"/>
          <w:sz w:val="30"/>
          <w:szCs w:val="30"/>
          <w:lang w:eastAsia="zh-CN"/>
        </w:rPr>
        <w:t>建设工程无损检测技术专业委员会副主任委员，国家建筑工程质量监督检验中心结构检测学术带头人，教授级高工，一级注册结构师，长期从事建筑工程检测鉴定和相关研究工作。从业近三十年来，主持完成上千项工程的检测、鉴定工作，主要编制完成国家标准《混凝土结构现场检测技术标准》的编制工作，</w:t>
      </w:r>
      <w:r>
        <w:rPr>
          <w:rFonts w:hint="eastAsia" w:ascii="仿宋" w:hAnsi="仿宋" w:eastAsia="仿宋" w:cs="Arial"/>
          <w:bCs/>
          <w:color w:val="000000"/>
          <w:kern w:val="0"/>
          <w:sz w:val="30"/>
          <w:szCs w:val="30"/>
          <w:lang w:val="en-US" w:eastAsia="zh-CN"/>
        </w:rPr>
        <w:t>并</w:t>
      </w:r>
      <w:r>
        <w:rPr>
          <w:rFonts w:hint="eastAsia" w:ascii="仿宋" w:hAnsi="仿宋" w:eastAsia="仿宋" w:cs="Arial"/>
          <w:bCs/>
          <w:color w:val="000000"/>
          <w:kern w:val="0"/>
          <w:sz w:val="30"/>
          <w:szCs w:val="30"/>
          <w:lang w:eastAsia="zh-CN"/>
        </w:rPr>
        <w:t>出版两本专著《混凝土结构现场检测技术标准理解与应用》和《结构可靠性管理-预测、控制与评定》。</w:t>
      </w:r>
    </w:p>
    <w:p>
      <w:pPr>
        <w:keepNext w:val="0"/>
        <w:keepLines w:val="0"/>
        <w:pageBreakBefore w:val="0"/>
        <w:kinsoku/>
        <w:wordWrap/>
        <w:overflowPunct/>
        <w:topLinePunct w:val="0"/>
        <w:autoSpaceDE/>
        <w:autoSpaceDN/>
        <w:bidi w:val="0"/>
        <w:snapToGrid w:val="0"/>
        <w:spacing w:line="360" w:lineRule="auto"/>
        <w:ind w:left="0" w:leftChars="0" w:right="0" w:rightChars="0" w:firstLine="600" w:firstLineChars="200"/>
        <w:jc w:val="both"/>
        <w:textAlignment w:val="auto"/>
        <w:outlineLvl w:val="9"/>
        <w:rPr>
          <w:rFonts w:hint="eastAsia" w:ascii="仿宋" w:hAnsi="仿宋" w:eastAsia="仿宋" w:cs="Arial"/>
          <w:b w:val="0"/>
          <w:bCs w:val="0"/>
          <w:color w:val="000000"/>
          <w:kern w:val="0"/>
          <w:sz w:val="30"/>
          <w:szCs w:val="30"/>
          <w:lang w:eastAsia="zh-CN"/>
        </w:rPr>
      </w:pPr>
      <w:r>
        <w:rPr>
          <w:rFonts w:hint="eastAsia" w:ascii="仿宋" w:hAnsi="仿宋" w:eastAsia="仿宋" w:cs="Arial"/>
          <w:b w:val="0"/>
          <w:bCs w:val="0"/>
          <w:color w:val="000000"/>
          <w:kern w:val="0"/>
          <w:sz w:val="30"/>
          <w:szCs w:val="30"/>
          <w:lang w:val="en-US" w:eastAsia="zh-CN"/>
        </w:rPr>
        <w:t>张志强：武汉工业大学无机非金属材料专业硕士；武汉市建筑工程质量监督检测中心任检测员；武汉市建筑工程质量监督检测中心总工程师，武汉市中心工程检测有限公司总工程师。</w:t>
      </w:r>
    </w:p>
    <w:p>
      <w:pPr>
        <w:keepNext w:val="0"/>
        <w:keepLines w:val="0"/>
        <w:pageBreakBefore w:val="0"/>
        <w:kinsoku/>
        <w:wordWrap/>
        <w:overflowPunct/>
        <w:topLinePunct w:val="0"/>
        <w:autoSpaceDE/>
        <w:autoSpaceDN/>
        <w:bidi w:val="0"/>
        <w:snapToGrid w:val="0"/>
        <w:spacing w:line="360" w:lineRule="auto"/>
        <w:ind w:left="0" w:leftChars="0" w:right="0" w:rightChars="0" w:firstLine="600" w:firstLineChars="200"/>
        <w:jc w:val="both"/>
        <w:textAlignment w:val="auto"/>
        <w:outlineLvl w:val="9"/>
        <w:rPr>
          <w:rFonts w:hint="eastAsia" w:ascii="仿宋" w:hAnsi="仿宋" w:eastAsia="仿宋" w:cs="Arial"/>
          <w:bCs/>
          <w:color w:val="000000"/>
          <w:kern w:val="0"/>
          <w:sz w:val="30"/>
          <w:szCs w:val="30"/>
          <w:lang w:eastAsia="zh-CN"/>
        </w:rPr>
      </w:pPr>
      <w:r>
        <w:rPr>
          <w:rFonts w:hint="eastAsia" w:ascii="仿宋" w:hAnsi="仿宋" w:eastAsia="仿宋" w:cs="Arial"/>
          <w:b w:val="0"/>
          <w:bCs w:val="0"/>
          <w:color w:val="000000"/>
          <w:kern w:val="0"/>
          <w:sz w:val="30"/>
          <w:szCs w:val="30"/>
          <w:lang w:eastAsia="zh-CN"/>
        </w:rPr>
        <w:t>熊世树：华中科技大学土木工程与力学学院教授、博士生导师，国家一级注册结构工程师；控制结构湖北省重点实验室副主任、武汉华中科大土木工程检测中心总工程师兼结构检测室主任。中国建筑学会抗震试验技术专委会委员、土木工程学会结构实验技术暨结构试验课程专委会委员。</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Arial"/>
          <w:b/>
          <w:bCs/>
          <w:color w:val="000000"/>
          <w:kern w:val="0"/>
          <w:sz w:val="32"/>
          <w:szCs w:val="32"/>
        </w:rPr>
      </w:pPr>
      <w:r>
        <w:rPr>
          <w:rFonts w:hint="eastAsia" w:ascii="仿宋" w:hAnsi="仿宋" w:eastAsia="仿宋" w:cs="Arial"/>
          <w:b/>
          <w:bCs/>
          <w:color w:val="000000"/>
          <w:kern w:val="0"/>
          <w:sz w:val="32"/>
          <w:szCs w:val="32"/>
        </w:rPr>
        <w:t>培训时间、地点及费用：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977" w:leftChars="370" w:right="0" w:rightChars="0" w:hanging="1200" w:hangingChars="400"/>
        <w:jc w:val="both"/>
        <w:textAlignment w:val="auto"/>
        <w:outlineLvl w:val="9"/>
        <w:rPr>
          <w:rFonts w:ascii="仿宋" w:hAnsi="仿宋" w:eastAsia="仿宋" w:cs="Arial"/>
          <w:b w:val="0"/>
          <w:bCs/>
          <w:color w:val="000000"/>
          <w:kern w:val="0"/>
          <w:sz w:val="30"/>
          <w:szCs w:val="32"/>
        </w:rPr>
      </w:pPr>
      <w:r>
        <w:rPr>
          <w:rFonts w:hint="eastAsia" w:ascii="仿宋" w:hAnsi="仿宋" w:eastAsia="仿宋" w:cs="Arial"/>
          <w:bCs/>
          <w:color w:val="000000"/>
          <w:kern w:val="0"/>
          <w:sz w:val="30"/>
          <w:szCs w:val="32"/>
          <w:lang w:val="en-US" w:eastAsia="zh-CN"/>
        </w:rPr>
        <w:t>1、</w:t>
      </w:r>
      <w:r>
        <w:rPr>
          <w:rFonts w:hint="eastAsia" w:ascii="仿宋" w:hAnsi="仿宋" w:eastAsia="仿宋" w:cs="Arial"/>
          <w:bCs/>
          <w:color w:val="000000"/>
          <w:kern w:val="0"/>
          <w:sz w:val="30"/>
          <w:szCs w:val="32"/>
        </w:rPr>
        <w:t>报到</w:t>
      </w:r>
      <w:r>
        <w:rPr>
          <w:rFonts w:hint="eastAsia" w:ascii="仿宋" w:hAnsi="仿宋" w:eastAsia="仿宋" w:cs="Arial"/>
          <w:b w:val="0"/>
          <w:bCs/>
          <w:color w:val="000000"/>
          <w:kern w:val="0"/>
          <w:sz w:val="30"/>
          <w:szCs w:val="32"/>
        </w:rPr>
        <w:t>时间：201</w:t>
      </w:r>
      <w:r>
        <w:rPr>
          <w:rFonts w:hint="eastAsia" w:ascii="仿宋" w:hAnsi="仿宋" w:eastAsia="仿宋" w:cs="Arial"/>
          <w:b w:val="0"/>
          <w:bCs/>
          <w:color w:val="000000"/>
          <w:kern w:val="0"/>
          <w:sz w:val="30"/>
          <w:szCs w:val="32"/>
          <w:lang w:val="en-US" w:eastAsia="zh-CN"/>
        </w:rPr>
        <w:t>8</w:t>
      </w:r>
      <w:r>
        <w:rPr>
          <w:rFonts w:hint="eastAsia" w:ascii="仿宋" w:hAnsi="仿宋" w:eastAsia="仿宋" w:cs="Arial"/>
          <w:b w:val="0"/>
          <w:bCs/>
          <w:color w:val="000000"/>
          <w:kern w:val="0"/>
          <w:sz w:val="30"/>
          <w:szCs w:val="32"/>
        </w:rPr>
        <w:t>年</w:t>
      </w:r>
      <w:r>
        <w:rPr>
          <w:rFonts w:hint="eastAsia" w:ascii="仿宋" w:hAnsi="仿宋" w:eastAsia="仿宋" w:cs="Arial"/>
          <w:b w:val="0"/>
          <w:bCs/>
          <w:color w:val="000000"/>
          <w:kern w:val="0"/>
          <w:sz w:val="30"/>
          <w:szCs w:val="32"/>
          <w:lang w:val="en-US" w:eastAsia="zh-CN"/>
        </w:rPr>
        <w:t>3</w:t>
      </w:r>
      <w:r>
        <w:rPr>
          <w:rFonts w:hint="eastAsia" w:ascii="仿宋" w:hAnsi="仿宋" w:eastAsia="仿宋" w:cs="Arial"/>
          <w:b w:val="0"/>
          <w:bCs/>
          <w:color w:val="000000"/>
          <w:kern w:val="0"/>
          <w:sz w:val="30"/>
          <w:szCs w:val="32"/>
        </w:rPr>
        <w:t>月</w:t>
      </w:r>
      <w:r>
        <w:rPr>
          <w:rFonts w:hint="eastAsia" w:ascii="仿宋" w:hAnsi="仿宋" w:eastAsia="仿宋" w:cs="Arial"/>
          <w:b w:val="0"/>
          <w:bCs/>
          <w:color w:val="000000"/>
          <w:kern w:val="0"/>
          <w:sz w:val="30"/>
          <w:szCs w:val="32"/>
          <w:lang w:val="en-US" w:eastAsia="zh-CN"/>
        </w:rPr>
        <w:t>30</w:t>
      </w:r>
      <w:r>
        <w:rPr>
          <w:rFonts w:hint="eastAsia" w:ascii="仿宋" w:hAnsi="仿宋" w:eastAsia="仿宋" w:cs="Arial"/>
          <w:b w:val="0"/>
          <w:bCs/>
          <w:color w:val="000000"/>
          <w:kern w:val="0"/>
          <w:sz w:val="30"/>
          <w:szCs w:val="32"/>
        </w:rPr>
        <w:t>日</w:t>
      </w:r>
      <w:r>
        <w:rPr>
          <w:rFonts w:hint="eastAsia" w:ascii="仿宋" w:hAnsi="仿宋" w:eastAsia="仿宋" w:cs="Arial"/>
          <w:b w:val="0"/>
          <w:bCs/>
          <w:color w:val="000000"/>
          <w:kern w:val="0"/>
          <w:sz w:val="30"/>
          <w:szCs w:val="32"/>
          <w:lang w:val="en-US" w:eastAsia="zh-CN"/>
        </w:rPr>
        <w:t>14</w:t>
      </w:r>
      <w:r>
        <w:rPr>
          <w:rFonts w:hint="eastAsia" w:ascii="仿宋" w:hAnsi="仿宋" w:eastAsia="仿宋" w:cs="Arial"/>
          <w:b w:val="0"/>
          <w:bCs/>
          <w:color w:val="000000"/>
          <w:kern w:val="0"/>
          <w:sz w:val="30"/>
          <w:szCs w:val="32"/>
        </w:rPr>
        <w:t>：00-</w:t>
      </w:r>
      <w:r>
        <w:rPr>
          <w:rFonts w:hint="eastAsia" w:ascii="仿宋" w:hAnsi="仿宋" w:eastAsia="仿宋" w:cs="Arial"/>
          <w:b w:val="0"/>
          <w:bCs/>
          <w:color w:val="000000"/>
          <w:kern w:val="0"/>
          <w:sz w:val="30"/>
          <w:szCs w:val="32"/>
          <w:lang w:val="en-US" w:eastAsia="zh-CN"/>
        </w:rPr>
        <w:t>17</w:t>
      </w:r>
      <w:r>
        <w:rPr>
          <w:rFonts w:hint="eastAsia" w:ascii="仿宋" w:hAnsi="仿宋" w:eastAsia="仿宋" w:cs="Arial"/>
          <w:b w:val="0"/>
          <w:bCs/>
          <w:color w:val="000000"/>
          <w:kern w:val="0"/>
          <w:sz w:val="30"/>
          <w:szCs w:val="32"/>
        </w:rPr>
        <w:t>：30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81" w:leftChars="0" w:right="0" w:rightChars="0" w:firstLine="600" w:firstLineChars="200"/>
        <w:jc w:val="both"/>
        <w:textAlignment w:val="auto"/>
        <w:outlineLvl w:val="9"/>
        <w:rPr>
          <w:rFonts w:hint="eastAsia" w:ascii="仿宋" w:hAnsi="仿宋" w:eastAsia="仿宋" w:cs="Arial"/>
          <w:bCs/>
          <w:color w:val="000000"/>
          <w:kern w:val="0"/>
          <w:sz w:val="30"/>
          <w:szCs w:val="32"/>
          <w:lang w:eastAsia="zh-CN"/>
        </w:rPr>
      </w:pPr>
      <w:r>
        <w:rPr>
          <w:rFonts w:hint="eastAsia" w:ascii="仿宋" w:hAnsi="仿宋" w:eastAsia="仿宋" w:cs="Arial"/>
          <w:b w:val="0"/>
          <w:bCs/>
          <w:color w:val="000000"/>
          <w:kern w:val="0"/>
          <w:sz w:val="30"/>
          <w:szCs w:val="32"/>
          <w:lang w:val="en-US" w:eastAsia="zh-CN"/>
        </w:rPr>
        <w:t>2、报到</w:t>
      </w:r>
      <w:r>
        <w:rPr>
          <w:rFonts w:hint="eastAsia" w:ascii="仿宋" w:hAnsi="仿宋" w:eastAsia="仿宋" w:cs="Arial"/>
          <w:b w:val="0"/>
          <w:bCs/>
          <w:color w:val="000000"/>
          <w:kern w:val="0"/>
          <w:sz w:val="30"/>
          <w:szCs w:val="32"/>
        </w:rPr>
        <w:t>地点：</w:t>
      </w:r>
      <w:r>
        <w:rPr>
          <w:rFonts w:hint="eastAsia" w:ascii="仿宋" w:hAnsi="仿宋" w:eastAsia="仿宋" w:cs="Arial"/>
          <w:b w:val="0"/>
          <w:bCs/>
          <w:color w:val="000000"/>
          <w:kern w:val="0"/>
          <w:sz w:val="30"/>
          <w:szCs w:val="32"/>
          <w:lang w:eastAsia="zh-CN"/>
        </w:rPr>
        <w:t>华中科技大学国际交流中心八号楼一楼大厅（</w:t>
      </w:r>
      <w:r>
        <w:rPr>
          <w:rFonts w:hint="eastAsia" w:ascii="仿宋" w:hAnsi="仿宋" w:eastAsia="仿宋" w:cs="Arial"/>
          <w:b w:val="0"/>
          <w:bCs/>
          <w:color w:val="000000"/>
          <w:kern w:val="0"/>
          <w:sz w:val="30"/>
          <w:szCs w:val="32"/>
        </w:rPr>
        <w:t>湖北省武汉市洪山区珞瑜路1037号</w:t>
      </w:r>
      <w:r>
        <w:rPr>
          <w:rFonts w:hint="eastAsia" w:ascii="仿宋" w:hAnsi="仿宋" w:eastAsia="仿宋" w:cs="Arial"/>
          <w:b w:val="0"/>
          <w:bCs/>
          <w:color w:val="000000"/>
          <w:kern w:val="0"/>
          <w:sz w:val="30"/>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81" w:leftChars="0" w:right="0" w:rightChars="0" w:firstLine="600" w:firstLineChars="200"/>
        <w:jc w:val="both"/>
        <w:textAlignment w:val="auto"/>
        <w:outlineLvl w:val="9"/>
        <w:rPr>
          <w:rFonts w:ascii="仿宋" w:hAnsi="仿宋" w:eastAsia="仿宋" w:cs="Arial"/>
          <w:bCs/>
          <w:color w:val="000000"/>
          <w:kern w:val="0"/>
          <w:sz w:val="30"/>
          <w:szCs w:val="32"/>
        </w:rPr>
      </w:pPr>
      <w:r>
        <w:rPr>
          <w:rFonts w:hint="eastAsia" w:ascii="仿宋" w:hAnsi="仿宋" w:eastAsia="仿宋" w:cs="Arial"/>
          <w:bCs/>
          <w:color w:val="000000"/>
          <w:kern w:val="0"/>
          <w:sz w:val="30"/>
          <w:szCs w:val="32"/>
          <w:lang w:val="en-US" w:eastAsia="zh-CN"/>
        </w:rPr>
        <w:t>3、</w:t>
      </w:r>
      <w:r>
        <w:rPr>
          <w:rFonts w:hint="eastAsia" w:ascii="仿宋" w:hAnsi="仿宋" w:eastAsia="仿宋" w:cs="Arial"/>
          <w:bCs/>
          <w:color w:val="000000"/>
          <w:kern w:val="0"/>
          <w:sz w:val="30"/>
          <w:szCs w:val="32"/>
        </w:rPr>
        <w:t>培训时间：201</w:t>
      </w:r>
      <w:r>
        <w:rPr>
          <w:rFonts w:hint="eastAsia" w:ascii="仿宋" w:hAnsi="仿宋" w:eastAsia="仿宋" w:cs="Arial"/>
          <w:bCs/>
          <w:color w:val="000000"/>
          <w:kern w:val="0"/>
          <w:sz w:val="30"/>
          <w:szCs w:val="32"/>
          <w:lang w:val="en-US" w:eastAsia="zh-CN"/>
        </w:rPr>
        <w:t>8</w:t>
      </w:r>
      <w:r>
        <w:rPr>
          <w:rFonts w:hint="eastAsia" w:ascii="仿宋" w:hAnsi="仿宋" w:eastAsia="仿宋" w:cs="Arial"/>
          <w:bCs/>
          <w:color w:val="000000"/>
          <w:kern w:val="0"/>
          <w:sz w:val="30"/>
          <w:szCs w:val="32"/>
        </w:rPr>
        <w:t>年</w:t>
      </w:r>
      <w:r>
        <w:rPr>
          <w:rFonts w:hint="eastAsia" w:ascii="仿宋" w:hAnsi="仿宋" w:eastAsia="仿宋" w:cs="Arial"/>
          <w:bCs/>
          <w:color w:val="000000"/>
          <w:kern w:val="0"/>
          <w:sz w:val="30"/>
          <w:szCs w:val="32"/>
          <w:lang w:val="en-US" w:eastAsia="zh-CN"/>
        </w:rPr>
        <w:t>3</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31</w:t>
      </w:r>
      <w:r>
        <w:rPr>
          <w:rFonts w:hint="eastAsia" w:ascii="仿宋" w:hAnsi="仿宋" w:eastAsia="仿宋" w:cs="Arial"/>
          <w:bCs/>
          <w:color w:val="000000"/>
          <w:kern w:val="0"/>
          <w:sz w:val="30"/>
          <w:szCs w:val="32"/>
        </w:rPr>
        <w:t>日</w:t>
      </w:r>
      <w:r>
        <w:rPr>
          <w:rFonts w:hint="eastAsia" w:ascii="仿宋" w:hAnsi="仿宋" w:eastAsia="仿宋" w:cs="Arial"/>
          <w:bCs/>
          <w:color w:val="000000"/>
          <w:kern w:val="0"/>
          <w:sz w:val="30"/>
          <w:szCs w:val="32"/>
          <w:lang w:eastAsia="zh-CN"/>
        </w:rPr>
        <w:t>-</w:t>
      </w: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月</w:t>
      </w: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81" w:leftChars="0" w:right="0" w:rightChars="0" w:firstLine="600" w:firstLineChars="200"/>
        <w:jc w:val="both"/>
        <w:textAlignment w:val="auto"/>
        <w:outlineLvl w:val="9"/>
        <w:rPr>
          <w:rFonts w:hint="eastAsia" w:ascii="仿宋" w:hAnsi="仿宋" w:eastAsia="仿宋" w:cs="Arial"/>
          <w:bCs/>
          <w:color w:val="000000"/>
          <w:kern w:val="0"/>
          <w:sz w:val="30"/>
          <w:szCs w:val="32"/>
        </w:rPr>
      </w:pPr>
      <w:r>
        <w:rPr>
          <w:rFonts w:hint="eastAsia" w:ascii="仿宋" w:hAnsi="仿宋" w:eastAsia="仿宋" w:cs="Arial"/>
          <w:bCs/>
          <w:color w:val="000000"/>
          <w:kern w:val="0"/>
          <w:sz w:val="30"/>
          <w:szCs w:val="32"/>
          <w:lang w:val="en-US" w:eastAsia="zh-CN"/>
        </w:rPr>
        <w:t>4、</w:t>
      </w:r>
      <w:r>
        <w:rPr>
          <w:rFonts w:hint="eastAsia" w:ascii="仿宋" w:hAnsi="仿宋" w:eastAsia="仿宋" w:cs="Arial"/>
          <w:bCs/>
          <w:color w:val="000000"/>
          <w:kern w:val="0"/>
          <w:sz w:val="30"/>
          <w:szCs w:val="32"/>
        </w:rPr>
        <w:t>培训费用：1</w:t>
      </w:r>
      <w:r>
        <w:rPr>
          <w:rFonts w:hint="eastAsia" w:ascii="仿宋" w:hAnsi="仿宋" w:eastAsia="仿宋" w:cs="Arial"/>
          <w:bCs/>
          <w:color w:val="000000"/>
          <w:kern w:val="0"/>
          <w:sz w:val="30"/>
          <w:szCs w:val="32"/>
          <w:lang w:val="en-US" w:eastAsia="zh-CN"/>
        </w:rPr>
        <w:t>6</w:t>
      </w:r>
      <w:r>
        <w:rPr>
          <w:rFonts w:hint="eastAsia" w:ascii="仿宋" w:hAnsi="仿宋" w:eastAsia="仿宋" w:cs="Arial"/>
          <w:bCs/>
          <w:color w:val="000000"/>
          <w:kern w:val="0"/>
          <w:sz w:val="30"/>
          <w:szCs w:val="32"/>
        </w:rPr>
        <w:t>00元/人</w:t>
      </w:r>
      <w:r>
        <w:rPr>
          <w:rFonts w:hint="eastAsia" w:ascii="仿宋" w:hAnsi="仿宋" w:eastAsia="仿宋" w:cs="Arial"/>
          <w:bCs/>
          <w:color w:val="000000"/>
          <w:kern w:val="0"/>
          <w:sz w:val="30"/>
          <w:szCs w:val="32"/>
          <w:lang w:eastAsia="zh-CN"/>
        </w:rPr>
        <w:t>（包含培训教材、学习文具、课件资料、证书办理服务等相关费用，含午餐，住宿自理）。</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rPr>
          <w:rFonts w:ascii="仿宋" w:hAnsi="仿宋" w:eastAsia="仿宋"/>
          <w:kern w:val="0"/>
          <w:sz w:val="30"/>
          <w:szCs w:val="30"/>
        </w:rPr>
      </w:pPr>
      <w:r>
        <w:rPr>
          <w:rFonts w:hint="eastAsia" w:ascii="仿宋" w:hAnsi="仿宋" w:eastAsia="仿宋"/>
          <w:kern w:val="0"/>
          <w:sz w:val="30"/>
          <w:szCs w:val="30"/>
        </w:rPr>
        <w:t>培训费用可于报到时现场缴纳，如需提前汇款，请汇入以下账号。</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rPr>
          <w:rFonts w:ascii="仿宋" w:hAnsi="仿宋" w:eastAsia="仿宋"/>
          <w:kern w:val="0"/>
          <w:sz w:val="30"/>
          <w:szCs w:val="30"/>
        </w:rPr>
      </w:pPr>
      <w:r>
        <w:rPr>
          <w:rFonts w:ascii="仿宋" w:hAnsi="仿宋" w:eastAsia="仿宋"/>
          <w:kern w:val="0"/>
          <w:sz w:val="30"/>
          <w:szCs w:val="30"/>
        </w:rPr>
        <w:t>1</w:t>
      </w:r>
      <w:r>
        <w:rPr>
          <w:rFonts w:hint="eastAsia" w:ascii="仿宋" w:hAnsi="仿宋" w:eastAsia="仿宋"/>
          <w:kern w:val="0"/>
          <w:sz w:val="30"/>
          <w:szCs w:val="30"/>
        </w:rPr>
        <w:t>）汇款账号：</w:t>
      </w:r>
    </w:p>
    <w:p>
      <w:pPr>
        <w:keepNext w:val="0"/>
        <w:keepLines w:val="0"/>
        <w:pageBreakBefore w:val="0"/>
        <w:widowControl/>
        <w:kinsoku/>
        <w:wordWrap/>
        <w:overflowPunct/>
        <w:topLinePunct w:val="0"/>
        <w:autoSpaceDE/>
        <w:autoSpaceDN/>
        <w:bidi w:val="0"/>
        <w:snapToGrid w:val="0"/>
        <w:spacing w:line="360" w:lineRule="auto"/>
        <w:ind w:right="0" w:rightChars="0" w:firstLine="450" w:firstLineChars="150"/>
        <w:jc w:val="left"/>
        <w:textAlignment w:val="auto"/>
        <w:rPr>
          <w:rFonts w:ascii="仿宋" w:hAnsi="仿宋" w:eastAsia="仿宋"/>
          <w:kern w:val="0"/>
          <w:sz w:val="30"/>
          <w:szCs w:val="30"/>
        </w:rPr>
      </w:pPr>
      <w:r>
        <w:rPr>
          <w:rFonts w:ascii="仿宋" w:hAnsi="仿宋" w:eastAsia="仿宋"/>
          <w:kern w:val="0"/>
          <w:sz w:val="30"/>
          <w:szCs w:val="30"/>
        </w:rPr>
        <w:t>开户行：中信银行武汉分行东湖支行</w:t>
      </w:r>
    </w:p>
    <w:p>
      <w:pPr>
        <w:keepNext w:val="0"/>
        <w:keepLines w:val="0"/>
        <w:pageBreakBefore w:val="0"/>
        <w:widowControl/>
        <w:kinsoku/>
        <w:wordWrap/>
        <w:overflowPunct/>
        <w:topLinePunct w:val="0"/>
        <w:autoSpaceDE/>
        <w:autoSpaceDN/>
        <w:bidi w:val="0"/>
        <w:snapToGrid w:val="0"/>
        <w:spacing w:line="360" w:lineRule="auto"/>
        <w:ind w:right="0" w:rightChars="0" w:firstLine="450" w:firstLineChars="150"/>
        <w:jc w:val="left"/>
        <w:textAlignment w:val="auto"/>
        <w:rPr>
          <w:rFonts w:ascii="仿宋" w:hAnsi="仿宋" w:eastAsia="仿宋"/>
          <w:kern w:val="0"/>
          <w:sz w:val="30"/>
          <w:szCs w:val="30"/>
        </w:rPr>
      </w:pPr>
      <w:r>
        <w:rPr>
          <w:rFonts w:ascii="仿宋" w:hAnsi="仿宋" w:eastAsia="仿宋"/>
          <w:kern w:val="0"/>
          <w:sz w:val="30"/>
          <w:szCs w:val="30"/>
        </w:rPr>
        <w:t>单位：武汉中科岩土工程技术培训有限公司</w:t>
      </w:r>
    </w:p>
    <w:p>
      <w:pPr>
        <w:keepNext w:val="0"/>
        <w:keepLines w:val="0"/>
        <w:pageBreakBefore w:val="0"/>
        <w:widowControl/>
        <w:kinsoku/>
        <w:wordWrap/>
        <w:overflowPunct/>
        <w:topLinePunct w:val="0"/>
        <w:autoSpaceDE/>
        <w:autoSpaceDN/>
        <w:bidi w:val="0"/>
        <w:snapToGrid w:val="0"/>
        <w:spacing w:line="360" w:lineRule="auto"/>
        <w:ind w:right="0" w:rightChars="0" w:firstLine="450" w:firstLineChars="150"/>
        <w:jc w:val="left"/>
        <w:textAlignment w:val="auto"/>
        <w:rPr>
          <w:rFonts w:ascii="仿宋" w:hAnsi="仿宋" w:eastAsia="仿宋"/>
          <w:kern w:val="0"/>
          <w:sz w:val="30"/>
          <w:szCs w:val="30"/>
        </w:rPr>
      </w:pPr>
      <w:r>
        <w:rPr>
          <w:rFonts w:ascii="仿宋" w:hAnsi="仿宋" w:eastAsia="仿宋"/>
          <w:kern w:val="0"/>
          <w:sz w:val="30"/>
          <w:szCs w:val="30"/>
        </w:rPr>
        <w:t>账号：8111501013000423011</w:t>
      </w:r>
    </w:p>
    <w:p>
      <w:pPr>
        <w:keepNext w:val="0"/>
        <w:keepLines w:val="0"/>
        <w:pageBreakBefore w:val="0"/>
        <w:widowControl/>
        <w:kinsoku/>
        <w:wordWrap/>
        <w:overflowPunct/>
        <w:topLinePunct w:val="0"/>
        <w:autoSpaceDE/>
        <w:autoSpaceDN/>
        <w:bidi w:val="0"/>
        <w:snapToGrid w:val="0"/>
        <w:spacing w:line="360" w:lineRule="auto"/>
        <w:ind w:right="0" w:rightChars="0" w:firstLine="450" w:firstLineChars="150"/>
        <w:jc w:val="left"/>
        <w:textAlignment w:val="auto"/>
        <w:rPr>
          <w:rFonts w:ascii="仿宋" w:hAnsi="仿宋" w:eastAsia="仿宋"/>
          <w:kern w:val="0"/>
          <w:sz w:val="30"/>
          <w:szCs w:val="30"/>
        </w:rPr>
      </w:pPr>
      <w:r>
        <w:rPr>
          <w:rFonts w:ascii="仿宋" w:hAnsi="仿宋" w:eastAsia="仿宋"/>
          <w:kern w:val="0"/>
          <w:sz w:val="30"/>
          <w:szCs w:val="30"/>
        </w:rPr>
        <w:t>行号：302521038110（电汇）   清算行号：216178（支票）</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rPr>
          <w:rFonts w:ascii="仿宋" w:hAnsi="仿宋" w:eastAsia="仿宋" w:cs="Arial"/>
          <w:color w:val="000000"/>
          <w:kern w:val="0"/>
          <w:sz w:val="30"/>
          <w:szCs w:val="30"/>
        </w:rPr>
      </w:pPr>
      <w:r>
        <w:rPr>
          <w:rFonts w:ascii="仿宋" w:hAnsi="仿宋" w:eastAsia="仿宋" w:cs="Arial"/>
          <w:color w:val="000000"/>
          <w:kern w:val="0"/>
          <w:sz w:val="30"/>
          <w:szCs w:val="30"/>
        </w:rPr>
        <w:t>2</w:t>
      </w:r>
      <w:r>
        <w:rPr>
          <w:rFonts w:hint="eastAsia" w:ascii="仿宋" w:hAnsi="仿宋" w:eastAsia="仿宋" w:cs="Arial"/>
          <w:color w:val="000000"/>
          <w:kern w:val="0"/>
          <w:sz w:val="30"/>
          <w:szCs w:val="30"/>
        </w:rPr>
        <w:t>）支付宝账号：</w:t>
      </w:r>
      <w:r>
        <w:rPr>
          <w:rFonts w:ascii="仿宋" w:hAnsi="仿宋" w:eastAsia="仿宋" w:cs="Arial"/>
          <w:color w:val="000000"/>
          <w:kern w:val="0"/>
          <w:sz w:val="30"/>
          <w:szCs w:val="30"/>
        </w:rPr>
        <w:t xml:space="preserve"> </w:t>
      </w:r>
      <w:r>
        <w:rPr>
          <w:rFonts w:hint="eastAsia" w:ascii="仿宋" w:hAnsi="仿宋" w:eastAsia="仿宋" w:cs="Arial"/>
          <w:color w:val="000000"/>
          <w:kern w:val="0"/>
          <w:sz w:val="30"/>
          <w:szCs w:val="30"/>
        </w:rPr>
        <w:t>2161211837@qq.com</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72" w:firstLineChars="224"/>
        <w:jc w:val="left"/>
        <w:textAlignment w:val="auto"/>
        <w:outlineLvl w:val="9"/>
        <w:rPr>
          <w:rFonts w:ascii="仿宋" w:hAnsi="仿宋" w:eastAsia="仿宋" w:cs="Arial"/>
          <w:bCs/>
          <w:color w:val="FF0000"/>
          <w:kern w:val="0"/>
          <w:sz w:val="30"/>
          <w:szCs w:val="30"/>
        </w:rPr>
      </w:pPr>
      <w:r>
        <w:rPr>
          <w:rFonts w:hint="eastAsia" w:ascii="仿宋" w:hAnsi="仿宋" w:eastAsia="仿宋" w:cs="Arial"/>
          <w:bCs/>
          <w:color w:val="FF0000"/>
          <w:kern w:val="0"/>
          <w:sz w:val="30"/>
          <w:szCs w:val="30"/>
        </w:rPr>
        <w:t>注：汇款时请备注培训费以及单位名称，并及时与会务组联系，便于会务组查账。</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672" w:firstLineChars="224"/>
        <w:jc w:val="left"/>
        <w:textAlignment w:val="auto"/>
        <w:outlineLvl w:val="9"/>
        <w:rPr>
          <w:rFonts w:ascii="仿宋" w:hAnsi="仿宋" w:eastAsia="仿宋" w:cs="Arial"/>
          <w:bCs/>
          <w:color w:val="FF0000"/>
          <w:kern w:val="0"/>
          <w:sz w:val="30"/>
          <w:szCs w:val="30"/>
        </w:rPr>
      </w:pPr>
      <w:r>
        <w:rPr>
          <w:rFonts w:hint="eastAsia" w:ascii="仿宋" w:hAnsi="仿宋" w:eastAsia="仿宋" w:cs="Arial"/>
          <w:bCs/>
          <w:color w:val="FF0000"/>
          <w:kern w:val="0"/>
          <w:sz w:val="30"/>
          <w:szCs w:val="30"/>
        </w:rPr>
        <w:t>请各单位提前与公司财务核实培训费发票的类型，并在</w:t>
      </w:r>
      <w:r>
        <w:rPr>
          <w:rFonts w:hint="eastAsia" w:ascii="仿宋" w:hAnsi="仿宋" w:eastAsia="仿宋" w:cs="Arial"/>
          <w:bCs/>
          <w:color w:val="FF0000"/>
          <w:kern w:val="0"/>
          <w:sz w:val="30"/>
          <w:szCs w:val="30"/>
          <w:lang w:eastAsia="zh-CN"/>
        </w:rPr>
        <w:t>附件</w:t>
      </w:r>
      <w:r>
        <w:rPr>
          <w:rFonts w:hint="eastAsia" w:ascii="仿宋" w:hAnsi="仿宋" w:eastAsia="仿宋" w:cs="Arial"/>
          <w:bCs/>
          <w:color w:val="FF0000"/>
          <w:kern w:val="0"/>
          <w:sz w:val="30"/>
          <w:szCs w:val="30"/>
        </w:rPr>
        <w:t>报名表格中填写开票信息。</w:t>
      </w:r>
      <w:r>
        <w:rPr>
          <w:rFonts w:ascii="仿宋" w:hAnsi="仿宋" w:eastAsia="仿宋" w:cs="Arial"/>
          <w:bCs/>
          <w:color w:val="FF0000"/>
          <w:kern w:val="0"/>
          <w:sz w:val="30"/>
          <w:szCs w:val="30"/>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eastAsia="zh-CN"/>
        </w:rPr>
        <w:t>五</w:t>
      </w:r>
      <w:r>
        <w:rPr>
          <w:rFonts w:hint="eastAsia" w:ascii="仿宋" w:hAnsi="仿宋" w:eastAsia="仿宋" w:cs="仿宋"/>
          <w:b/>
          <w:bCs/>
          <w:color w:val="000000"/>
          <w:kern w:val="0"/>
          <w:sz w:val="32"/>
          <w:szCs w:val="32"/>
        </w:rPr>
        <w:t>、特别提示：</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280" w:firstLineChars="100"/>
        <w:jc w:val="left"/>
        <w:textAlignment w:val="auto"/>
        <w:outlineLvl w:val="9"/>
        <w:rPr>
          <w:rFonts w:ascii="仿宋" w:hAnsi="仿宋" w:eastAsia="仿宋" w:cs="Arial"/>
          <w:bCs/>
          <w:color w:val="FF0000"/>
          <w:kern w:val="0"/>
          <w:sz w:val="28"/>
          <w:szCs w:val="28"/>
        </w:rPr>
      </w:pPr>
      <w:r>
        <w:rPr>
          <w:rFonts w:ascii="仿宋" w:hAnsi="仿宋" w:eastAsia="仿宋" w:cs="Arial"/>
          <w:bCs/>
          <w:color w:val="000000"/>
          <w:kern w:val="0"/>
          <w:sz w:val="28"/>
          <w:szCs w:val="28"/>
        </w:rPr>
        <w:t>1</w:t>
      </w:r>
      <w:r>
        <w:rPr>
          <w:rFonts w:hint="eastAsia" w:ascii="仿宋" w:hAnsi="仿宋" w:eastAsia="仿宋" w:cs="Arial"/>
          <w:bCs/>
          <w:color w:val="000000"/>
          <w:kern w:val="0"/>
          <w:sz w:val="28"/>
          <w:szCs w:val="28"/>
        </w:rPr>
        <w:t>、请务必携带彩色登记照</w:t>
      </w: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张。</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280" w:firstLineChars="100"/>
        <w:jc w:val="left"/>
        <w:textAlignment w:val="auto"/>
        <w:outlineLvl w:val="9"/>
        <w:rPr>
          <w:rFonts w:ascii="仿宋" w:hAnsi="仿宋" w:eastAsia="仿宋" w:cs="Arial"/>
          <w:bCs/>
          <w:color w:val="000000"/>
          <w:kern w:val="0"/>
          <w:sz w:val="28"/>
          <w:szCs w:val="28"/>
        </w:rPr>
      </w:pPr>
      <w:r>
        <w:rPr>
          <w:rFonts w:ascii="仿宋" w:hAnsi="仿宋" w:eastAsia="仿宋" w:cs="Arial"/>
          <w:bCs/>
          <w:color w:val="000000"/>
          <w:kern w:val="0"/>
          <w:sz w:val="28"/>
          <w:szCs w:val="28"/>
        </w:rPr>
        <w:t>2</w:t>
      </w:r>
      <w:r>
        <w:rPr>
          <w:rFonts w:hint="eastAsia" w:ascii="仿宋" w:hAnsi="仿宋" w:eastAsia="仿宋" w:cs="Arial"/>
          <w:bCs/>
          <w:color w:val="000000"/>
          <w:kern w:val="0"/>
          <w:sz w:val="28"/>
          <w:szCs w:val="28"/>
        </w:rPr>
        <w:t>、参</w:t>
      </w:r>
      <w:r>
        <w:rPr>
          <w:rFonts w:hint="eastAsia" w:ascii="仿宋" w:hAnsi="仿宋" w:eastAsia="仿宋" w:cs="Arial"/>
          <w:bCs/>
          <w:color w:val="000000"/>
          <w:kern w:val="0"/>
          <w:sz w:val="28"/>
          <w:szCs w:val="28"/>
          <w:lang w:val="en-US" w:eastAsia="zh-CN"/>
        </w:rPr>
        <w:t>训</w:t>
      </w:r>
      <w:r>
        <w:rPr>
          <w:rFonts w:hint="eastAsia" w:ascii="仿宋" w:hAnsi="仿宋" w:eastAsia="仿宋" w:cs="Arial"/>
          <w:bCs/>
          <w:color w:val="000000"/>
          <w:kern w:val="0"/>
          <w:sz w:val="28"/>
          <w:szCs w:val="28"/>
        </w:rPr>
        <w:t>学员提供身份证</w:t>
      </w:r>
      <w:r>
        <w:rPr>
          <w:rFonts w:hint="eastAsia" w:ascii="仿宋" w:hAnsi="仿宋" w:eastAsia="仿宋" w:cs="Arial"/>
          <w:bCs/>
          <w:color w:val="000000"/>
          <w:kern w:val="0"/>
          <w:sz w:val="28"/>
          <w:szCs w:val="28"/>
          <w:lang w:val="en-US" w:eastAsia="zh-CN"/>
        </w:rPr>
        <w:t>正反</w:t>
      </w:r>
      <w:r>
        <w:rPr>
          <w:rFonts w:hint="eastAsia" w:ascii="仿宋" w:hAnsi="仿宋" w:eastAsia="仿宋" w:cs="Arial"/>
          <w:bCs/>
          <w:color w:val="000000"/>
          <w:kern w:val="0"/>
          <w:sz w:val="28"/>
          <w:szCs w:val="28"/>
        </w:rPr>
        <w:t>复印件</w:t>
      </w:r>
      <w:r>
        <w:rPr>
          <w:rFonts w:hint="eastAsia" w:ascii="仿宋" w:hAnsi="仿宋" w:eastAsia="仿宋" w:cs="Arial"/>
          <w:bCs/>
          <w:color w:val="000000"/>
          <w:kern w:val="0"/>
          <w:sz w:val="28"/>
          <w:szCs w:val="28"/>
          <w:lang w:val="en-US" w:eastAsia="zh-CN"/>
        </w:rPr>
        <w:t>1份</w:t>
      </w:r>
      <w:r>
        <w:rPr>
          <w:rFonts w:hint="eastAsia" w:ascii="仿宋" w:hAnsi="仿宋" w:eastAsia="仿宋" w:cs="Arial"/>
          <w:bCs/>
          <w:color w:val="000000"/>
          <w:kern w:val="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280" w:firstLineChars="100"/>
        <w:jc w:val="left"/>
        <w:textAlignment w:val="auto"/>
        <w:outlineLvl w:val="9"/>
        <w:rPr>
          <w:rFonts w:hint="eastAsia" w:ascii="仿宋" w:hAnsi="仿宋" w:eastAsia="仿宋" w:cs="Arial"/>
          <w:bCs/>
          <w:kern w:val="0"/>
          <w:sz w:val="28"/>
          <w:szCs w:val="28"/>
        </w:rPr>
      </w:pPr>
      <w:r>
        <w:rPr>
          <w:rFonts w:ascii="仿宋" w:hAnsi="仿宋" w:eastAsia="仿宋" w:cs="Arial"/>
          <w:bCs/>
          <w:kern w:val="0"/>
          <w:sz w:val="28"/>
          <w:szCs w:val="28"/>
        </w:rPr>
        <w:t>3</w:t>
      </w:r>
      <w:r>
        <w:rPr>
          <w:rFonts w:hint="eastAsia" w:ascii="仿宋" w:hAnsi="仿宋" w:eastAsia="仿宋" w:cs="Arial"/>
          <w:bCs/>
          <w:kern w:val="0"/>
          <w:sz w:val="28"/>
          <w:szCs w:val="28"/>
        </w:rPr>
        <w:t>、已颁发《建设工程质量检测继续教育证》的学员无须再次携带照片。参加培训时请务必携带继续教育证书。</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lang w:eastAsia="zh-CN"/>
        </w:rPr>
        <w:t>六</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2"/>
          <w:szCs w:val="32"/>
        </w:rPr>
        <w:t>报名方式</w:t>
      </w:r>
    </w:p>
    <w:p>
      <w:pPr>
        <w:keepNext w:val="0"/>
        <w:keepLines w:val="0"/>
        <w:pageBreakBefore w:val="0"/>
        <w:widowControl/>
        <w:kinsoku/>
        <w:wordWrap/>
        <w:overflowPunct/>
        <w:topLinePunct w:val="0"/>
        <w:autoSpaceDE/>
        <w:autoSpaceDN/>
        <w:bidi w:val="0"/>
        <w:adjustRightInd w:val="0"/>
        <w:snapToGrid w:val="0"/>
        <w:spacing w:line="360" w:lineRule="auto"/>
        <w:ind w:left="596" w:leftChars="284" w:right="0" w:rightChars="0" w:firstLine="72" w:firstLineChars="24"/>
        <w:jc w:val="left"/>
        <w:textAlignment w:val="auto"/>
        <w:outlineLvl w:val="9"/>
        <w:rPr>
          <w:rFonts w:hint="eastAsia" w:ascii="仿宋" w:hAnsi="仿宋" w:eastAsia="仿宋" w:cs="仿宋"/>
          <w:bCs/>
          <w:color w:val="000000"/>
          <w:kern w:val="0"/>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"mailto:填写电子报名回执表分别同时发送至邮箱9078332@qq.com" </w:instrText>
      </w:r>
      <w:r>
        <w:rPr>
          <w:rFonts w:hint="eastAsia" w:ascii="仿宋" w:hAnsi="仿宋" w:eastAsia="仿宋" w:cs="仿宋"/>
          <w:sz w:val="30"/>
          <w:szCs w:val="30"/>
        </w:rPr>
        <w:fldChar w:fldCharType="separate"/>
      </w:r>
      <w:r>
        <w:rPr>
          <w:rStyle w:val="9"/>
          <w:rFonts w:hint="eastAsia" w:ascii="仿宋" w:hAnsi="仿宋" w:eastAsia="仿宋" w:cs="仿宋"/>
          <w:bCs/>
          <w:kern w:val="0"/>
          <w:sz w:val="30"/>
          <w:szCs w:val="30"/>
        </w:rPr>
        <w:t>填写电子报名回执表</w:t>
      </w:r>
      <w:r>
        <w:rPr>
          <w:rStyle w:val="9"/>
          <w:rFonts w:hint="eastAsia" w:ascii="仿宋" w:hAnsi="仿宋" w:eastAsia="仿宋" w:cs="仿宋"/>
          <w:bCs/>
          <w:kern w:val="0"/>
          <w:sz w:val="30"/>
          <w:szCs w:val="30"/>
          <w:lang w:eastAsia="zh-CN"/>
        </w:rPr>
        <w:t>，并加盖公章</w:t>
      </w:r>
      <w:r>
        <w:rPr>
          <w:rStyle w:val="9"/>
          <w:rFonts w:hint="eastAsia" w:ascii="仿宋" w:hAnsi="仿宋" w:eastAsia="仿宋" w:cs="仿宋"/>
          <w:bCs/>
          <w:kern w:val="0"/>
          <w:sz w:val="30"/>
          <w:szCs w:val="30"/>
        </w:rPr>
        <w:t>发送至邮箱</w:t>
      </w:r>
      <w:r>
        <w:rPr>
          <w:rFonts w:hint="eastAsia" w:ascii="仿宋" w:hAnsi="仿宋" w:eastAsia="仿宋" w:cs="仿宋"/>
          <w:bCs/>
          <w:kern w:val="0"/>
          <w:sz w:val="30"/>
          <w:szCs w:val="30"/>
        </w:rPr>
        <w:t>training@gcjcpx.com</w:t>
      </w:r>
      <w:r>
        <w:rPr>
          <w:rFonts w:hint="eastAsia" w:ascii="仿宋" w:hAnsi="仿宋" w:eastAsia="仿宋" w:cs="仿宋"/>
          <w:bCs/>
          <w:kern w:val="0"/>
          <w:sz w:val="30"/>
          <w:szCs w:val="30"/>
        </w:rPr>
        <w:fldChar w:fldCharType="end"/>
      </w:r>
      <w:r>
        <w:rPr>
          <w:rFonts w:hint="eastAsia" w:ascii="仿宋" w:hAnsi="仿宋" w:eastAsia="仿宋" w:cs="仿宋"/>
          <w:bCs/>
          <w:kern w:val="0"/>
          <w:sz w:val="30"/>
          <w:szCs w:val="30"/>
        </w:rPr>
        <w:t>。</w:t>
      </w:r>
      <w:r>
        <w:rPr>
          <w:rFonts w:hint="eastAsia" w:ascii="仿宋" w:hAnsi="仿宋" w:eastAsia="仿宋" w:cs="仿宋"/>
          <w:bCs/>
          <w:color w:val="000000"/>
          <w:kern w:val="0"/>
          <w:sz w:val="30"/>
          <w:szCs w:val="30"/>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eastAsia="zh-CN"/>
        </w:rPr>
        <w:t>七</w:t>
      </w:r>
      <w:r>
        <w:rPr>
          <w:rFonts w:hint="eastAsia" w:ascii="仿宋" w:hAnsi="仿宋" w:eastAsia="仿宋" w:cs="仿宋"/>
          <w:b/>
          <w:bCs/>
          <w:color w:val="000000"/>
          <w:kern w:val="0"/>
          <w:sz w:val="32"/>
          <w:szCs w:val="32"/>
        </w:rPr>
        <w:t>、联系方式：</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outlineLvl w:val="9"/>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联系人：谭卫卫</w:t>
      </w:r>
      <w:r>
        <w:rPr>
          <w:rFonts w:hint="eastAsia" w:ascii="仿宋" w:hAnsi="仿宋" w:eastAsia="仿宋" w:cs="仿宋"/>
          <w:bCs/>
          <w:color w:val="000000"/>
          <w:kern w:val="0"/>
          <w:sz w:val="30"/>
          <w:szCs w:val="30"/>
          <w:lang w:val="en-US" w:eastAsia="zh-CN"/>
        </w:rPr>
        <w:t xml:space="preserve"> </w:t>
      </w:r>
      <w:r>
        <w:rPr>
          <w:rFonts w:hint="eastAsia" w:ascii="仿宋" w:hAnsi="仿宋" w:eastAsia="仿宋" w:cs="仿宋"/>
          <w:bCs/>
          <w:color w:val="000000"/>
          <w:kern w:val="0"/>
          <w:sz w:val="30"/>
          <w:szCs w:val="30"/>
        </w:rPr>
        <w:t xml:space="preserve">18071138869  </w:t>
      </w:r>
      <w:r>
        <w:rPr>
          <w:rFonts w:hint="eastAsia" w:ascii="仿宋" w:hAnsi="仿宋" w:eastAsia="仿宋" w:cs="仿宋"/>
          <w:bCs/>
          <w:color w:val="000000"/>
          <w:kern w:val="0"/>
          <w:sz w:val="30"/>
          <w:szCs w:val="30"/>
          <w:lang w:val="en-US" w:eastAsia="zh-CN"/>
        </w:rPr>
        <w:t xml:space="preserve">  </w:t>
      </w:r>
      <w:r>
        <w:rPr>
          <w:rFonts w:hint="eastAsia" w:ascii="仿宋" w:hAnsi="仿宋" w:eastAsia="仿宋" w:cs="仿宋"/>
          <w:bCs/>
          <w:color w:val="000000"/>
          <w:kern w:val="0"/>
          <w:sz w:val="30"/>
          <w:szCs w:val="30"/>
        </w:rPr>
        <w:t>QQ:2161211837</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outlineLvl w:val="9"/>
        <w:rPr>
          <w:rFonts w:hint="eastAsia" w:ascii="仿宋" w:hAnsi="仿宋" w:eastAsia="仿宋" w:cs="仿宋"/>
          <w:bCs/>
          <w:color w:val="000000"/>
          <w:kern w:val="0"/>
          <w:sz w:val="30"/>
          <w:szCs w:val="30"/>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outlineLvl w:val="9"/>
        <w:rPr>
          <w:rFonts w:hint="eastAsia" w:ascii="仿宋" w:hAnsi="仿宋" w:eastAsia="仿宋" w:cs="仿宋"/>
          <w:bCs/>
          <w:color w:val="000000"/>
          <w:kern w:val="0"/>
          <w:sz w:val="30"/>
          <w:szCs w:val="30"/>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72" w:firstLineChars="224"/>
        <w:jc w:val="left"/>
        <w:textAlignment w:val="auto"/>
        <w:outlineLvl w:val="9"/>
        <w:rPr>
          <w:rFonts w:hint="eastAsia" w:ascii="仿宋" w:hAnsi="仿宋" w:eastAsia="仿宋" w:cs="仿宋"/>
          <w:bCs/>
          <w:color w:val="000000"/>
          <w:kern w:val="0"/>
          <w:sz w:val="30"/>
          <w:szCs w:val="30"/>
        </w:rPr>
      </w:pPr>
    </w:p>
    <w:p>
      <w:pPr>
        <w:widowControl/>
        <w:adjustRightInd w:val="0"/>
        <w:snapToGrid w:val="0"/>
        <w:spacing w:before="156" w:beforeLines="50" w:after="156" w:afterLines="50"/>
        <w:jc w:val="left"/>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附件一：检测机构检测人员培训报名表</w:t>
      </w:r>
    </w:p>
    <w:p>
      <w:pPr>
        <w:widowControl/>
        <w:adjustRightInd w:val="0"/>
        <w:snapToGrid w:val="0"/>
        <w:spacing w:before="156" w:beforeLines="50" w:after="156" w:afterLines="50"/>
        <w:jc w:val="left"/>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附件二：发票开具要求填写表</w:t>
      </w:r>
    </w:p>
    <w:p>
      <w:pPr>
        <w:tabs>
          <w:tab w:val="left" w:pos="5580"/>
        </w:tabs>
        <w:adjustRightInd w:val="0"/>
        <w:snapToGrid w:val="0"/>
        <w:rPr>
          <w:rFonts w:hint="eastAsia" w:ascii="仿宋" w:hAnsi="仿宋" w:eastAsia="仿宋" w:cs="Arial"/>
          <w:b w:val="0"/>
          <w:bCs w:val="0"/>
          <w:color w:val="000000"/>
          <w:kern w:val="0"/>
          <w:sz w:val="30"/>
          <w:szCs w:val="32"/>
        </w:rPr>
      </w:pPr>
      <w:r>
        <w:rPr>
          <w:rFonts w:hint="eastAsia" w:ascii="仿宋" w:hAnsi="仿宋" w:eastAsia="仿宋" w:cs="Arial"/>
          <w:b w:val="0"/>
          <w:bCs w:val="0"/>
          <w:color w:val="000000"/>
          <w:kern w:val="0"/>
          <w:sz w:val="30"/>
          <w:szCs w:val="32"/>
        </w:rPr>
        <w:t>附件三：住宿酒店联系方式</w:t>
      </w:r>
    </w:p>
    <w:p>
      <w:pPr>
        <w:tabs>
          <w:tab w:val="left" w:pos="5580"/>
        </w:tabs>
        <w:adjustRightInd w:val="0"/>
        <w:snapToGrid w:val="0"/>
        <w:rPr>
          <w:rFonts w:hint="eastAsia" w:ascii="仿宋" w:hAnsi="仿宋" w:eastAsia="仿宋" w:cs="Arial"/>
          <w:b/>
          <w:bCs/>
          <w:color w:val="000000"/>
          <w:kern w:val="0"/>
          <w:sz w:val="30"/>
          <w:szCs w:val="32"/>
        </w:rPr>
      </w:pPr>
    </w:p>
    <w:p>
      <w:pPr>
        <w:tabs>
          <w:tab w:val="left" w:pos="5580"/>
        </w:tabs>
        <w:adjustRightInd w:val="0"/>
        <w:snapToGrid w:val="0"/>
        <w:jc w:val="center"/>
        <w:rPr>
          <w:rFonts w:ascii="仿宋" w:hAnsi="仿宋" w:eastAsia="仿宋" w:cs="Arial"/>
          <w:b w:val="0"/>
          <w:bCs w:val="0"/>
          <w:color w:val="000000"/>
          <w:kern w:val="0"/>
          <w:sz w:val="28"/>
          <w:szCs w:val="32"/>
        </w:rPr>
      </w:pPr>
      <w:bookmarkStart w:id="0" w:name="_GoBack"/>
      <w:bookmarkEnd w:id="0"/>
      <w:r>
        <w:rPr>
          <w:rFonts w:hint="eastAsia" w:ascii="仿宋" w:hAnsi="仿宋" w:eastAsia="仿宋" w:cs="Arial"/>
          <w:b/>
          <w:bCs/>
          <w:color w:val="000000"/>
          <w:kern w:val="0"/>
          <w:sz w:val="28"/>
          <w:szCs w:val="32"/>
          <w:lang w:val="en-US" w:eastAsia="zh-CN"/>
        </w:rPr>
        <w:t xml:space="preserve">             </w:t>
      </w: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 xml:space="preserve">中国科学院武汉分院继续教育学院 </w:t>
      </w:r>
    </w:p>
    <w:p>
      <w:pPr>
        <w:tabs>
          <w:tab w:val="left" w:pos="5580"/>
        </w:tabs>
        <w:adjustRightInd w:val="0"/>
        <w:snapToGrid w:val="0"/>
        <w:jc w:val="center"/>
        <w:rPr>
          <w:rFonts w:ascii="仿宋" w:hAnsi="仿宋" w:eastAsia="仿宋" w:cs="Arial"/>
          <w:b w:val="0"/>
          <w:bCs w:val="0"/>
          <w:color w:val="000000"/>
          <w:kern w:val="0"/>
          <w:sz w:val="28"/>
          <w:szCs w:val="32"/>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 xml:space="preserve">中国科学院武汉岩土力学研究所  </w:t>
      </w:r>
    </w:p>
    <w:p>
      <w:pPr>
        <w:tabs>
          <w:tab w:val="left" w:pos="5580"/>
        </w:tabs>
        <w:adjustRightInd w:val="0"/>
        <w:snapToGrid w:val="0"/>
        <w:jc w:val="center"/>
        <w:rPr>
          <w:rFonts w:hint="eastAsia" w:ascii="仿宋" w:hAnsi="仿宋" w:eastAsia="仿宋" w:cs="Arial"/>
          <w:b w:val="0"/>
          <w:bCs w:val="0"/>
          <w:color w:val="000000"/>
          <w:kern w:val="0"/>
          <w:sz w:val="28"/>
          <w:szCs w:val="32"/>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武汉</w:t>
      </w:r>
      <w:r>
        <w:rPr>
          <w:rFonts w:hint="eastAsia" w:ascii="仿宋" w:hAnsi="仿宋" w:eastAsia="仿宋" w:cs="Arial"/>
          <w:b w:val="0"/>
          <w:bCs w:val="0"/>
          <w:color w:val="000000"/>
          <w:kern w:val="0"/>
          <w:sz w:val="28"/>
          <w:szCs w:val="32"/>
          <w:lang w:eastAsia="zh-CN"/>
        </w:rPr>
        <w:t>中科岩土工程技术培训</w:t>
      </w:r>
      <w:r>
        <w:rPr>
          <w:rFonts w:hint="eastAsia" w:ascii="仿宋" w:hAnsi="仿宋" w:eastAsia="仿宋" w:cs="Arial"/>
          <w:b w:val="0"/>
          <w:bCs w:val="0"/>
          <w:color w:val="000000"/>
          <w:kern w:val="0"/>
          <w:sz w:val="28"/>
          <w:szCs w:val="32"/>
        </w:rPr>
        <w:t>有限公司</w:t>
      </w:r>
    </w:p>
    <w:p>
      <w:pPr>
        <w:tabs>
          <w:tab w:val="left" w:pos="5580"/>
        </w:tabs>
        <w:adjustRightInd w:val="0"/>
        <w:snapToGrid w:val="0"/>
        <w:jc w:val="center"/>
        <w:rPr>
          <w:rFonts w:hint="eastAsia" w:ascii="仿宋" w:hAnsi="仿宋" w:eastAsia="仿宋" w:cs="Arial"/>
          <w:b w:val="0"/>
          <w:bCs w:val="0"/>
          <w:color w:val="000000"/>
          <w:kern w:val="0"/>
          <w:sz w:val="28"/>
          <w:szCs w:val="32"/>
          <w:lang w:val="en-US" w:eastAsia="zh-CN"/>
        </w:rPr>
      </w:pPr>
      <w:r>
        <w:rPr>
          <w:rFonts w:hint="eastAsia" w:ascii="仿宋" w:hAnsi="仿宋" w:eastAsia="仿宋" w:cs="Arial"/>
          <w:b w:val="0"/>
          <w:bCs w:val="0"/>
          <w:color w:val="000000"/>
          <w:kern w:val="0"/>
          <w:sz w:val="28"/>
          <w:szCs w:val="32"/>
          <w:lang w:val="en-US" w:eastAsia="zh-CN"/>
        </w:rPr>
        <w:t xml:space="preserve">                                 武汉建筑业协会</w:t>
      </w:r>
    </w:p>
    <w:p>
      <w:pPr>
        <w:adjustRightInd w:val="0"/>
        <w:snapToGrid w:val="0"/>
        <w:spacing w:afterLines="50"/>
        <w:ind w:left="1879" w:leftChars="228" w:right="308" w:hanging="1400" w:hangingChars="500"/>
        <w:jc w:val="right"/>
        <w:rPr>
          <w:rFonts w:ascii="仿宋" w:hAnsi="仿宋" w:eastAsia="仿宋" w:cs="Arial"/>
          <w:b/>
          <w:bCs/>
          <w:color w:val="000000"/>
          <w:kern w:val="0"/>
          <w:sz w:val="28"/>
          <w:szCs w:val="32"/>
        </w:rPr>
      </w:pPr>
      <w:r>
        <w:rPr>
          <w:rFonts w:hint="eastAsia" w:ascii="仿宋" w:hAnsi="仿宋" w:eastAsia="仿宋" w:cs="Arial"/>
          <w:b w:val="0"/>
          <w:bCs w:val="0"/>
          <w:color w:val="000000"/>
          <w:kern w:val="0"/>
          <w:sz w:val="28"/>
          <w:szCs w:val="32"/>
          <w:lang w:val="en-US" w:eastAsia="zh-CN"/>
        </w:rPr>
        <w:t xml:space="preserve"> </w:t>
      </w:r>
      <w:r>
        <w:rPr>
          <w:rFonts w:hint="eastAsia" w:ascii="仿宋" w:hAnsi="仿宋" w:eastAsia="仿宋" w:cs="Arial"/>
          <w:b w:val="0"/>
          <w:bCs w:val="0"/>
          <w:color w:val="000000"/>
          <w:kern w:val="0"/>
          <w:sz w:val="28"/>
          <w:szCs w:val="32"/>
        </w:rPr>
        <w:t>二〇一</w:t>
      </w:r>
      <w:r>
        <w:rPr>
          <w:rFonts w:hint="eastAsia" w:ascii="仿宋" w:hAnsi="仿宋" w:eastAsia="仿宋" w:cs="Arial"/>
          <w:b w:val="0"/>
          <w:bCs w:val="0"/>
          <w:color w:val="000000"/>
          <w:kern w:val="0"/>
          <w:sz w:val="28"/>
          <w:szCs w:val="32"/>
          <w:lang w:eastAsia="zh-CN"/>
        </w:rPr>
        <w:t>八</w:t>
      </w:r>
      <w:r>
        <w:rPr>
          <w:rFonts w:hint="eastAsia" w:ascii="仿宋" w:hAnsi="仿宋" w:eastAsia="仿宋" w:cs="Arial"/>
          <w:b w:val="0"/>
          <w:bCs w:val="0"/>
          <w:color w:val="000000"/>
          <w:kern w:val="0"/>
          <w:sz w:val="28"/>
          <w:szCs w:val="32"/>
        </w:rPr>
        <w:t>年</w:t>
      </w:r>
      <w:r>
        <w:rPr>
          <w:rFonts w:hint="eastAsia" w:ascii="仿宋" w:hAnsi="仿宋" w:eastAsia="仿宋" w:cs="Arial"/>
          <w:b w:val="0"/>
          <w:bCs w:val="0"/>
          <w:color w:val="000000"/>
          <w:kern w:val="0"/>
          <w:sz w:val="28"/>
          <w:szCs w:val="32"/>
          <w:lang w:eastAsia="zh-CN"/>
        </w:rPr>
        <w:t>二</w:t>
      </w:r>
      <w:r>
        <w:rPr>
          <w:rFonts w:hint="eastAsia" w:ascii="仿宋" w:hAnsi="仿宋" w:eastAsia="仿宋" w:cs="Arial"/>
          <w:b w:val="0"/>
          <w:bCs w:val="0"/>
          <w:color w:val="000000"/>
          <w:kern w:val="0"/>
          <w:sz w:val="28"/>
          <w:szCs w:val="32"/>
        </w:rPr>
        <w:t>月</w:t>
      </w:r>
      <w:r>
        <w:rPr>
          <w:rFonts w:hint="eastAsia" w:ascii="仿宋" w:hAnsi="仿宋" w:eastAsia="仿宋" w:cs="Arial"/>
          <w:b w:val="0"/>
          <w:bCs w:val="0"/>
          <w:color w:val="000000"/>
          <w:kern w:val="0"/>
          <w:sz w:val="28"/>
          <w:szCs w:val="32"/>
          <w:lang w:eastAsia="zh-CN"/>
        </w:rPr>
        <w:t>二十六日</w:t>
      </w:r>
    </w:p>
    <w:p>
      <w:pPr>
        <w:widowControl/>
        <w:jc w:val="left"/>
        <w:rPr>
          <w:rFonts w:ascii="仿宋" w:hAnsi="仿宋" w:eastAsia="仿宋" w:cs="Arial"/>
          <w:b/>
          <w:bCs/>
          <w:color w:val="000000"/>
          <w:kern w:val="0"/>
          <w:sz w:val="28"/>
          <w:szCs w:val="32"/>
        </w:rPr>
        <w:sectPr>
          <w:headerReference r:id="rId3" w:type="default"/>
          <w:footerReference r:id="rId4" w:type="default"/>
          <w:pgSz w:w="11906" w:h="16838"/>
          <w:pgMar w:top="1134" w:right="1134" w:bottom="1134" w:left="1134" w:header="851" w:footer="992" w:gutter="0"/>
          <w:cols w:space="0" w:num="1"/>
          <w:rtlGutter w:val="0"/>
          <w:docGrid w:type="lines" w:linePitch="312" w:charSpace="0"/>
        </w:sectPr>
      </w:pPr>
    </w:p>
    <w:p>
      <w:pPr>
        <w:rPr>
          <w:rFonts w:ascii="仿宋" w:hAnsi="仿宋" w:eastAsia="仿宋"/>
          <w:b/>
          <w:color w:val="000000"/>
          <w:sz w:val="32"/>
          <w:szCs w:val="32"/>
        </w:rPr>
      </w:pPr>
      <w:r>
        <w:rPr>
          <w:rFonts w:hint="eastAsia" w:ascii="仿宋" w:hAnsi="仿宋" w:eastAsia="仿宋"/>
          <w:b/>
          <w:color w:val="000000"/>
          <w:sz w:val="28"/>
          <w:szCs w:val="28"/>
        </w:rPr>
        <w:t>附件</w:t>
      </w:r>
      <w:r>
        <w:rPr>
          <w:rFonts w:hint="eastAsia" w:ascii="仿宋" w:hAnsi="仿宋" w:eastAsia="仿宋"/>
          <w:b/>
          <w:color w:val="000000"/>
          <w:sz w:val="28"/>
          <w:szCs w:val="28"/>
          <w:lang w:eastAsia="zh-CN"/>
        </w:rPr>
        <w:t>一</w:t>
      </w:r>
      <w:r>
        <w:rPr>
          <w:rFonts w:hint="eastAsia" w:ascii="仿宋" w:hAnsi="仿宋" w:eastAsia="仿宋"/>
          <w:b/>
          <w:color w:val="000000"/>
          <w:sz w:val="28"/>
          <w:szCs w:val="28"/>
        </w:rPr>
        <w:t>：</w:t>
      </w:r>
    </w:p>
    <w:p>
      <w:pPr>
        <w:keepNext w:val="0"/>
        <w:keepLines w:val="0"/>
        <w:pageBreakBefore w:val="0"/>
        <w:kinsoku/>
        <w:overflowPunct/>
        <w:topLinePunct w:val="0"/>
        <w:autoSpaceDE/>
        <w:autoSpaceDN/>
        <w:bidi w:val="0"/>
        <w:adjustRightInd w:val="0"/>
        <w:snapToGrid w:val="0"/>
        <w:spacing w:line="360" w:lineRule="auto"/>
        <w:ind w:left="0" w:leftChars="0" w:right="0" w:rightChars="0"/>
        <w:jc w:val="center"/>
        <w:textAlignment w:val="auto"/>
        <w:outlineLvl w:val="9"/>
        <w:rPr>
          <w:rFonts w:ascii="仿宋" w:hAnsi="仿宋" w:eastAsia="仿宋"/>
          <w:b/>
          <w:color w:val="000000"/>
          <w:sz w:val="32"/>
          <w:szCs w:val="32"/>
        </w:rPr>
      </w:pPr>
      <w:r>
        <w:rPr>
          <w:rFonts w:hint="eastAsia" w:ascii="仿宋" w:hAnsi="仿宋" w:eastAsia="仿宋"/>
          <w:b/>
          <w:color w:val="000000"/>
          <w:sz w:val="32"/>
          <w:szCs w:val="32"/>
        </w:rPr>
        <w:t>检测机构检测人员培训报名表</w:t>
      </w:r>
      <w:r>
        <w:rPr>
          <w:rFonts w:hint="eastAsia" w:ascii="仿宋" w:hAnsi="仿宋" w:eastAsia="仿宋"/>
          <w:b/>
          <w:color w:val="000000"/>
          <w:sz w:val="32"/>
          <w:szCs w:val="32"/>
          <w:lang w:val="en-US" w:eastAsia="zh-CN"/>
        </w:rPr>
        <w:t>(主体结构）</w:t>
      </w:r>
    </w:p>
    <w:tbl>
      <w:tblPr>
        <w:tblStyle w:val="10"/>
        <w:tblW w:w="14387"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852"/>
        <w:gridCol w:w="1951"/>
        <w:gridCol w:w="1880"/>
        <w:gridCol w:w="2202"/>
        <w:gridCol w:w="1913"/>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r>
              <w:rPr>
                <w:rFonts w:hint="eastAsia" w:ascii="仿宋" w:hAnsi="仿宋" w:eastAsia="仿宋"/>
                <w:sz w:val="28"/>
                <w:szCs w:val="28"/>
              </w:rPr>
              <w:t>单位名称</w:t>
            </w:r>
          </w:p>
        </w:tc>
        <w:tc>
          <w:tcPr>
            <w:tcW w:w="6885" w:type="dxa"/>
            <w:gridSpan w:val="4"/>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培训联系人</w:t>
            </w: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r>
              <w:rPr>
                <w:rFonts w:hint="eastAsia" w:ascii="仿宋" w:hAnsi="仿宋" w:eastAsia="仿宋"/>
                <w:sz w:val="28"/>
                <w:szCs w:val="28"/>
              </w:rPr>
              <w:t>通信地址</w:t>
            </w:r>
          </w:p>
        </w:tc>
        <w:tc>
          <w:tcPr>
            <w:tcW w:w="6885" w:type="dxa"/>
            <w:gridSpan w:val="4"/>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sz w:val="28"/>
                <w:szCs w:val="28"/>
                <w:lang w:eastAsia="zh-CN"/>
              </w:rPr>
            </w:pPr>
            <w:r>
              <w:rPr>
                <w:rFonts w:hint="eastAsia" w:ascii="仿宋" w:hAnsi="仿宋" w:eastAsia="仿宋"/>
                <w:sz w:val="28"/>
                <w:szCs w:val="28"/>
                <w:lang w:eastAsia="zh-CN"/>
              </w:rPr>
              <w:t>联系电话</w:t>
            </w: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姓名</w:t>
            </w: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性别</w:t>
            </w: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联系电话</w:t>
            </w: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职务</w:t>
            </w: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技术职称</w:t>
            </w: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default" w:ascii="仿宋" w:hAnsi="仿宋" w:eastAsia="仿宋"/>
                <w:b/>
                <w:sz w:val="28"/>
                <w:szCs w:val="28"/>
              </w:rPr>
              <w:t>QQ/</w:t>
            </w:r>
            <w:r>
              <w:rPr>
                <w:rFonts w:hint="eastAsia" w:ascii="仿宋" w:hAnsi="仿宋" w:eastAsia="仿宋"/>
                <w:b/>
                <w:sz w:val="28"/>
                <w:szCs w:val="28"/>
              </w:rPr>
              <w:t>邮箱</w:t>
            </w: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b/>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85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1951"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18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2202"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1913"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c>
          <w:tcPr>
            <w:tcW w:w="3680" w:type="dxa"/>
            <w:vAlign w:val="center"/>
          </w:tcPr>
          <w:p>
            <w:pPr>
              <w:keepNext w:val="0"/>
              <w:keepLines w:val="0"/>
              <w:pageBreakBefore w:val="0"/>
              <w:suppressLineNumbers w:val="0"/>
              <w:kinsoku/>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仿宋" w:hAnsi="仿宋" w:eastAsia="仿宋"/>
                <w:sz w:val="30"/>
                <w:szCs w:val="30"/>
              </w:rPr>
            </w:pPr>
          </w:p>
        </w:tc>
      </w:tr>
    </w:tbl>
    <w:p>
      <w:pPr>
        <w:rPr>
          <w:rFonts w:hint="eastAsia" w:ascii="仿宋" w:hAnsi="仿宋" w:eastAsia="仿宋"/>
          <w:b/>
          <w:color w:val="000000"/>
          <w:sz w:val="28"/>
          <w:szCs w:val="28"/>
        </w:rPr>
      </w:pPr>
      <w:r>
        <w:rPr>
          <w:rFonts w:hint="eastAsia" w:ascii="仿宋" w:hAnsi="仿宋" w:eastAsia="仿宋" w:cs="Arial"/>
          <w:bCs/>
          <w:color w:val="000000"/>
          <w:kern w:val="0"/>
          <w:sz w:val="28"/>
          <w:szCs w:val="28"/>
        </w:rPr>
        <w:t>注：已颁发《建设工程质量检测继续教育证》的学员报名只需填写姓名，参加培训班时携带本人证书增项即可。</w:t>
      </w:r>
    </w:p>
    <w:p>
      <w:pPr>
        <w:rPr>
          <w:rFonts w:ascii="仿宋" w:hAnsi="仿宋" w:eastAsia="仿宋"/>
          <w:b/>
          <w:color w:val="000000"/>
          <w:sz w:val="28"/>
          <w:szCs w:val="28"/>
        </w:rPr>
      </w:pPr>
      <w:r>
        <w:rPr>
          <w:rFonts w:hint="eastAsia" w:ascii="仿宋" w:hAnsi="仿宋" w:eastAsia="仿宋"/>
          <w:b/>
          <w:color w:val="000000"/>
          <w:sz w:val="28"/>
          <w:szCs w:val="28"/>
        </w:rPr>
        <w:t>附件二：</w:t>
      </w:r>
    </w:p>
    <w:p>
      <w:pPr>
        <w:widowControl/>
        <w:adjustRightInd w:val="0"/>
        <w:snapToGrid w:val="0"/>
        <w:spacing w:before="156" w:beforeLines="50"/>
        <w:jc w:val="center"/>
        <w:rPr>
          <w:rFonts w:hint="eastAsia" w:ascii="仿宋" w:hAnsi="仿宋" w:eastAsia="仿宋"/>
          <w:b/>
          <w:color w:val="000000"/>
          <w:sz w:val="32"/>
          <w:szCs w:val="32"/>
        </w:rPr>
      </w:pPr>
      <w:r>
        <w:rPr>
          <w:rFonts w:hint="eastAsia" w:ascii="仿宋" w:hAnsi="仿宋" w:eastAsia="仿宋"/>
          <w:b/>
          <w:color w:val="000000"/>
          <w:sz w:val="32"/>
          <w:szCs w:val="32"/>
        </w:rPr>
        <w:t>发票开具要求填写表</w:t>
      </w:r>
    </w:p>
    <w:p>
      <w:pPr>
        <w:widowControl/>
        <w:adjustRightInd w:val="0"/>
        <w:snapToGrid w:val="0"/>
        <w:spacing w:before="156" w:beforeLines="50"/>
        <w:jc w:val="center"/>
        <w:rPr>
          <w:rFonts w:hint="eastAsia" w:ascii="仿宋" w:hAnsi="仿宋" w:eastAsia="仿宋"/>
          <w:b/>
          <w:color w:val="000000"/>
          <w:sz w:val="28"/>
          <w:szCs w:val="28"/>
        </w:rPr>
      </w:pPr>
    </w:p>
    <w:tbl>
      <w:tblPr>
        <w:tblStyle w:val="10"/>
        <w:tblW w:w="14387"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c>
          <w:tcPr>
            <w:tcW w:w="2202"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c>
          <w:tcPr>
            <w:tcW w:w="2202"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pPr>
              <w:keepNext w:val="0"/>
              <w:keepLines w:val="0"/>
              <w:suppressLineNumbers w:val="0"/>
              <w:spacing w:before="0" w:beforeAutospacing="0" w:after="0" w:afterAutospacing="0"/>
              <w:ind w:left="0" w:right="0"/>
              <w:rPr>
                <w:rFonts w:hint="default"/>
              </w:rPr>
            </w:pPr>
          </w:p>
        </w:tc>
        <w:tc>
          <w:tcPr>
            <w:tcW w:w="2202"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c>
          <w:tcPr>
            <w:tcW w:w="2202"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sz w:val="28"/>
                <w:szCs w:val="28"/>
              </w:rPr>
            </w:pPr>
          </w:p>
        </w:tc>
      </w:tr>
    </w:tbl>
    <w:p>
      <w:pPr>
        <w:adjustRightInd w:val="0"/>
        <w:snapToGrid w:val="0"/>
        <w:jc w:val="center"/>
        <w:rPr>
          <w:rFonts w:ascii="仿宋" w:hAnsi="仿宋" w:eastAsia="仿宋" w:cs="Arial"/>
          <w:bCs/>
          <w:color w:val="000000"/>
          <w:kern w:val="0"/>
          <w:sz w:val="28"/>
          <w:szCs w:val="28"/>
        </w:rPr>
      </w:pPr>
    </w:p>
    <w:p>
      <w:pPr>
        <w:widowControl/>
        <w:adjustRightInd w:val="0"/>
        <w:snapToGrid w:val="0"/>
        <w:spacing w:before="156" w:beforeLines="50"/>
        <w:jc w:val="left"/>
        <w:rPr>
          <w:rFonts w:ascii="仿宋" w:hAnsi="仿宋" w:eastAsia="仿宋" w:cs="Arial"/>
          <w:bCs/>
          <w:color w:val="000000"/>
          <w:kern w:val="0"/>
          <w:sz w:val="28"/>
          <w:szCs w:val="28"/>
        </w:rPr>
      </w:pPr>
      <w:r>
        <w:rPr>
          <w:rFonts w:ascii="仿宋" w:hAnsi="仿宋" w:eastAsia="仿宋" w:cs="Arial"/>
          <w:bCs/>
          <w:color w:val="000000"/>
          <w:kern w:val="0"/>
          <w:sz w:val="28"/>
          <w:szCs w:val="28"/>
        </w:rPr>
        <w:br w:type="page"/>
      </w:r>
    </w:p>
    <w:p>
      <w:pPr>
        <w:rPr>
          <w:rFonts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eastAsia="zh-CN"/>
        </w:rPr>
        <w:t>三</w:t>
      </w:r>
      <w:r>
        <w:rPr>
          <w:rFonts w:hint="eastAsia" w:ascii="仿宋" w:hAnsi="仿宋" w:eastAsia="仿宋"/>
          <w:b/>
          <w:color w:val="000000"/>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Arial"/>
          <w:bCs/>
          <w:color w:val="000000"/>
          <w:kern w:val="0"/>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00" w:firstLineChars="200"/>
        <w:jc w:val="left"/>
        <w:textAlignment w:val="auto"/>
        <w:outlineLvl w:val="9"/>
        <w:rPr>
          <w:rFonts w:ascii="仿宋" w:hAnsi="仿宋" w:eastAsia="仿宋" w:cs="Arial"/>
          <w:bCs/>
          <w:color w:val="000000"/>
          <w:kern w:val="0"/>
          <w:sz w:val="30"/>
          <w:szCs w:val="30"/>
        </w:rPr>
      </w:pPr>
      <w:r>
        <w:rPr>
          <w:rFonts w:hint="eastAsia" w:ascii="仿宋" w:hAnsi="仿宋" w:eastAsia="仿宋" w:cs="Arial"/>
          <w:bCs/>
          <w:color w:val="000000"/>
          <w:kern w:val="0"/>
          <w:sz w:val="30"/>
          <w:szCs w:val="30"/>
        </w:rPr>
        <w:t>如需住宿，直接与酒店联系预订，费用自理。</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600" w:firstLineChars="200"/>
        <w:jc w:val="left"/>
        <w:textAlignment w:val="auto"/>
        <w:outlineLvl w:val="9"/>
        <w:rPr>
          <w:rFonts w:ascii="仿宋" w:hAnsi="仿宋" w:eastAsia="仿宋" w:cs="Arial"/>
          <w:bCs/>
          <w:color w:val="000000"/>
          <w:kern w:val="0"/>
          <w:sz w:val="30"/>
          <w:szCs w:val="30"/>
        </w:rPr>
      </w:pPr>
      <w:r>
        <w:rPr>
          <w:rFonts w:hint="eastAsia" w:ascii="仿宋" w:hAnsi="仿宋" w:eastAsia="仿宋" w:cs="Arial"/>
          <w:bCs/>
          <w:color w:val="000000"/>
          <w:kern w:val="0"/>
          <w:sz w:val="30"/>
          <w:szCs w:val="30"/>
          <w:lang w:eastAsia="zh-CN"/>
        </w:rPr>
        <w:t>华中科技大学国际交流中心</w:t>
      </w:r>
      <w:r>
        <w:rPr>
          <w:rFonts w:hint="eastAsia" w:ascii="仿宋" w:hAnsi="仿宋" w:eastAsia="仿宋" w:cs="Arial"/>
          <w:bCs/>
          <w:color w:val="000000"/>
          <w:kern w:val="0"/>
          <w:sz w:val="30"/>
          <w:szCs w:val="30"/>
        </w:rPr>
        <w:t xml:space="preserve"> 预订电话：前台 027</w:t>
      </w:r>
      <w:r>
        <w:rPr>
          <w:rFonts w:hint="eastAsia" w:ascii="仿宋" w:hAnsi="仿宋" w:eastAsia="仿宋" w:cs="Arial"/>
          <w:bCs/>
          <w:color w:val="000000"/>
          <w:kern w:val="0"/>
          <w:sz w:val="30"/>
          <w:szCs w:val="30"/>
          <w:lang w:val="en-US" w:eastAsia="zh-CN"/>
        </w:rPr>
        <w:t>-</w:t>
      </w:r>
      <w:r>
        <w:rPr>
          <w:rFonts w:hint="eastAsia" w:ascii="仿宋" w:hAnsi="仿宋" w:eastAsia="仿宋" w:cs="Arial"/>
          <w:bCs/>
          <w:color w:val="000000"/>
          <w:kern w:val="0"/>
          <w:sz w:val="30"/>
          <w:szCs w:val="30"/>
        </w:rPr>
        <w:t>87556518</w:t>
      </w:r>
      <w:r>
        <w:rPr>
          <w:rFonts w:hint="eastAsia" w:ascii="仿宋" w:hAnsi="仿宋" w:eastAsia="仿宋" w:cs="Arial"/>
          <w:bCs/>
          <w:color w:val="000000"/>
          <w:kern w:val="0"/>
          <w:sz w:val="30"/>
          <w:szCs w:val="30"/>
          <w:lang w:eastAsia="zh-CN"/>
        </w:rPr>
        <w:t>，</w:t>
      </w:r>
      <w:r>
        <w:rPr>
          <w:rFonts w:hint="eastAsia" w:ascii="仿宋" w:hAnsi="仿宋" w:eastAsia="仿宋" w:cs="Arial"/>
          <w:bCs/>
          <w:color w:val="000000"/>
          <w:kern w:val="0"/>
          <w:sz w:val="30"/>
          <w:szCs w:val="30"/>
        </w:rPr>
        <w:t>027</w:t>
      </w:r>
      <w:r>
        <w:rPr>
          <w:rFonts w:hint="eastAsia" w:ascii="仿宋" w:hAnsi="仿宋" w:eastAsia="仿宋" w:cs="Arial"/>
          <w:bCs/>
          <w:color w:val="000000"/>
          <w:kern w:val="0"/>
          <w:sz w:val="30"/>
          <w:szCs w:val="30"/>
          <w:lang w:val="en-US" w:eastAsia="zh-CN"/>
        </w:rPr>
        <w:t>-</w:t>
      </w:r>
      <w:r>
        <w:rPr>
          <w:rFonts w:hint="eastAsia" w:ascii="仿宋" w:hAnsi="仿宋" w:eastAsia="仿宋" w:cs="Arial"/>
          <w:bCs/>
          <w:color w:val="000000"/>
          <w:kern w:val="0"/>
          <w:sz w:val="30"/>
          <w:szCs w:val="30"/>
        </w:rPr>
        <w:t>87540108</w:t>
      </w:r>
    </w:p>
    <w:tbl>
      <w:tblPr>
        <w:tblStyle w:val="10"/>
        <w:tblW w:w="8364"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95"/>
        <w:gridCol w:w="2985"/>
        <w:gridCol w:w="2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329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房型</w:t>
            </w:r>
          </w:p>
        </w:tc>
        <w:tc>
          <w:tcPr>
            <w:tcW w:w="298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协议价</w:t>
            </w:r>
          </w:p>
        </w:tc>
        <w:tc>
          <w:tcPr>
            <w:tcW w:w="2084"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前台价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9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eastAsia" w:ascii="仿宋" w:hAnsi="仿宋" w:eastAsia="仿宋" w:cs="Arial"/>
                <w:bCs/>
                <w:color w:val="000000"/>
                <w:kern w:val="0"/>
                <w:sz w:val="28"/>
                <w:szCs w:val="28"/>
                <w:lang w:eastAsia="zh-CN"/>
              </w:rPr>
            </w:pPr>
            <w:r>
              <w:rPr>
                <w:rFonts w:hint="eastAsia" w:ascii="仿宋" w:hAnsi="仿宋" w:eastAsia="仿宋" w:cs="Arial"/>
                <w:bCs/>
                <w:color w:val="000000"/>
                <w:kern w:val="0"/>
                <w:sz w:val="28"/>
                <w:szCs w:val="28"/>
                <w:lang w:eastAsia="zh-CN"/>
              </w:rPr>
              <w:t>豪华标准间</w:t>
            </w:r>
          </w:p>
        </w:tc>
        <w:tc>
          <w:tcPr>
            <w:tcW w:w="298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3</w:t>
            </w:r>
            <w:r>
              <w:rPr>
                <w:rFonts w:hint="eastAsia" w:ascii="仿宋" w:hAnsi="仿宋" w:eastAsia="仿宋" w:cs="Arial"/>
                <w:bCs/>
                <w:color w:val="000000"/>
                <w:kern w:val="0"/>
                <w:sz w:val="28"/>
                <w:szCs w:val="28"/>
                <w:lang w:val="en-US" w:eastAsia="zh-CN"/>
              </w:rPr>
              <w:t>4</w:t>
            </w:r>
            <w:r>
              <w:rPr>
                <w:rFonts w:hint="eastAsia" w:ascii="仿宋" w:hAnsi="仿宋" w:eastAsia="仿宋" w:cs="Arial"/>
                <w:bCs/>
                <w:color w:val="000000"/>
                <w:kern w:val="0"/>
                <w:sz w:val="28"/>
                <w:szCs w:val="28"/>
              </w:rPr>
              <w:t>8元/间（含双早）</w:t>
            </w:r>
          </w:p>
        </w:tc>
        <w:tc>
          <w:tcPr>
            <w:tcW w:w="2084"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468元/间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9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eastAsia" w:ascii="仿宋" w:hAnsi="仿宋" w:eastAsia="仿宋" w:cs="Arial"/>
                <w:bCs/>
                <w:color w:val="000000"/>
                <w:kern w:val="0"/>
                <w:sz w:val="28"/>
                <w:szCs w:val="28"/>
                <w:lang w:eastAsia="zh-CN"/>
              </w:rPr>
            </w:pPr>
            <w:r>
              <w:rPr>
                <w:rFonts w:hint="eastAsia" w:ascii="仿宋" w:hAnsi="仿宋" w:eastAsia="仿宋" w:cs="Arial"/>
                <w:bCs/>
                <w:color w:val="000000"/>
                <w:kern w:val="0"/>
                <w:sz w:val="28"/>
                <w:szCs w:val="28"/>
                <w:lang w:eastAsia="zh-CN"/>
              </w:rPr>
              <w:t>普通标准间</w:t>
            </w:r>
          </w:p>
        </w:tc>
        <w:tc>
          <w:tcPr>
            <w:tcW w:w="2985"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default" w:ascii="仿宋" w:hAnsi="仿宋" w:eastAsia="仿宋" w:cs="Arial"/>
                <w:bCs/>
                <w:color w:val="000000"/>
                <w:kern w:val="0"/>
                <w:sz w:val="28"/>
                <w:szCs w:val="28"/>
              </w:rPr>
            </w:pPr>
            <w:r>
              <w:rPr>
                <w:rFonts w:hint="eastAsia" w:ascii="仿宋" w:hAnsi="仿宋" w:eastAsia="仿宋" w:cs="Arial"/>
                <w:bCs/>
                <w:color w:val="000000"/>
                <w:kern w:val="0"/>
                <w:sz w:val="28"/>
                <w:szCs w:val="28"/>
              </w:rPr>
              <w:t>2</w:t>
            </w:r>
            <w:r>
              <w:rPr>
                <w:rFonts w:hint="eastAsia" w:ascii="仿宋" w:hAnsi="仿宋" w:eastAsia="仿宋" w:cs="Arial"/>
                <w:bCs/>
                <w:color w:val="000000"/>
                <w:kern w:val="0"/>
                <w:sz w:val="28"/>
                <w:szCs w:val="28"/>
                <w:lang w:val="en-US" w:eastAsia="zh-CN"/>
              </w:rPr>
              <w:t>7</w:t>
            </w:r>
            <w:r>
              <w:rPr>
                <w:rFonts w:hint="eastAsia" w:ascii="仿宋" w:hAnsi="仿宋" w:eastAsia="仿宋" w:cs="Arial"/>
                <w:bCs/>
                <w:color w:val="000000"/>
                <w:kern w:val="0"/>
                <w:sz w:val="28"/>
                <w:szCs w:val="28"/>
              </w:rPr>
              <w:t>8元/间（含双早）</w:t>
            </w:r>
          </w:p>
        </w:tc>
        <w:tc>
          <w:tcPr>
            <w:tcW w:w="2084" w:type="dxa"/>
          </w:tcPr>
          <w:p>
            <w:pPr>
              <w:keepNext w:val="0"/>
              <w:keepLines w:val="0"/>
              <w:widowControl/>
              <w:suppressLineNumbers w:val="0"/>
              <w:adjustRightInd w:val="0"/>
              <w:snapToGrid w:val="0"/>
              <w:spacing w:before="156" w:beforeLines="50" w:beforeAutospacing="0" w:after="156" w:afterLines="50" w:afterAutospacing="0" w:line="400" w:lineRule="exact"/>
              <w:ind w:left="0" w:right="0"/>
              <w:jc w:val="center"/>
              <w:rPr>
                <w:rFonts w:hint="eastAsia" w:ascii="仿宋" w:hAnsi="仿宋" w:eastAsia="仿宋" w:cs="Arial"/>
                <w:bCs/>
                <w:color w:val="000000"/>
                <w:kern w:val="0"/>
                <w:sz w:val="28"/>
                <w:szCs w:val="28"/>
                <w:lang w:val="en-US" w:eastAsia="zh-CN"/>
              </w:rPr>
            </w:pPr>
            <w:r>
              <w:rPr>
                <w:rFonts w:hint="eastAsia" w:ascii="仿宋" w:hAnsi="仿宋" w:eastAsia="仿宋" w:cs="Arial"/>
                <w:bCs/>
                <w:color w:val="000000"/>
                <w:kern w:val="0"/>
                <w:sz w:val="28"/>
                <w:szCs w:val="28"/>
                <w:lang w:val="en-US" w:eastAsia="zh-CN"/>
              </w:rPr>
              <w:t>388元/间</w:t>
            </w:r>
          </w:p>
        </w:tc>
      </w:tr>
    </w:tbl>
    <w:p>
      <w:pPr>
        <w:widowControl/>
        <w:adjustRightInd w:val="0"/>
        <w:snapToGrid w:val="0"/>
        <w:spacing w:before="156" w:beforeLines="50"/>
        <w:jc w:val="left"/>
        <w:rPr>
          <w:rFonts w:ascii="仿宋" w:hAnsi="仿宋" w:eastAsia="仿宋" w:cs="Arial"/>
          <w:bCs/>
          <w:color w:val="000000"/>
          <w:kern w:val="0"/>
          <w:sz w:val="28"/>
          <w:szCs w:val="28"/>
        </w:rPr>
      </w:pPr>
    </w:p>
    <w:p>
      <w:pPr>
        <w:widowControl/>
        <w:adjustRightInd w:val="0"/>
        <w:snapToGrid w:val="0"/>
        <w:spacing w:before="156" w:beforeLines="50"/>
        <w:jc w:val="left"/>
        <w:rPr>
          <w:rFonts w:ascii="仿宋" w:hAnsi="仿宋" w:eastAsia="仿宋" w:cs="Arial"/>
          <w:bCs/>
          <w:color w:val="000000"/>
          <w:kern w:val="0"/>
          <w:sz w:val="28"/>
          <w:szCs w:val="28"/>
        </w:rPr>
      </w:pPr>
    </w:p>
    <w:sectPr>
      <w:headerReference r:id="rId5" w:type="default"/>
      <w:footerReference r:id="rId6"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wordWrap w:val="0"/>
      <w:spacing w:line="380" w:lineRule="exact"/>
      <w:ind w:firstLine="0" w:firstLineChars="0"/>
      <w:jc w:val="right"/>
      <w:rPr>
        <w:rFonts w:ascii="华文楷体" w:hAnsi="华文楷体" w:eastAsia="华文楷体"/>
        <w:color w:val="C00000"/>
        <w:sz w:val="28"/>
        <w:szCs w:val="28"/>
      </w:rPr>
    </w:pPr>
    <w:r>
      <w:rPr>
        <w:rFonts w:hint="eastAsia" w:ascii="华文楷体" w:hAnsi="华文楷体" w:eastAsia="华文楷体"/>
        <w:color w:val="C00000"/>
        <w:sz w:val="28"/>
        <w:szCs w:val="28"/>
      </w:rPr>
      <w:t xml:space="preserve">  </w:t>
    </w:r>
  </w:p>
  <w:p>
    <w:pPr>
      <w:pStyle w:val="16"/>
      <w:widowControl/>
      <w:spacing w:line="380" w:lineRule="exact"/>
      <w:ind w:firstLine="0" w:firstLineChars="0"/>
      <w:jc w:val="right"/>
      <w:rPr>
        <w:rFonts w:ascii="华文楷体" w:hAnsi="华文楷体" w:eastAsia="华文楷体"/>
        <w:color w:val="C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wordWrap w:val="0"/>
      <w:spacing w:line="380" w:lineRule="exact"/>
      <w:ind w:firstLine="0" w:firstLineChars="0"/>
      <w:jc w:val="right"/>
      <w:rPr>
        <w:rFonts w:ascii="华文楷体" w:hAnsi="华文楷体" w:eastAsia="华文楷体"/>
        <w:color w:val="C00000"/>
        <w:sz w:val="28"/>
        <w:szCs w:val="28"/>
      </w:rPr>
    </w:pPr>
    <w:r>
      <w:rPr>
        <w:rFonts w:ascii="华文楷体" w:hAnsi="华文楷体" w:eastAsia="华文楷体"/>
        <w:color w:val="C00000"/>
        <w:sz w:val="28"/>
        <w:szCs w:val="28"/>
      </w:rPr>
      <w:t xml:space="preserve">  </w:t>
    </w:r>
  </w:p>
  <w:p>
    <w:pPr>
      <w:pStyle w:val="19"/>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6F9D2"/>
    <w:multiLevelType w:val="singleLevel"/>
    <w:tmpl w:val="8586F9D2"/>
    <w:lvl w:ilvl="0" w:tentative="0">
      <w:start w:val="1"/>
      <w:numFmt w:val="chineseCounting"/>
      <w:suff w:val="nothing"/>
      <w:lvlText w:val="%1、"/>
      <w:lvlJc w:val="left"/>
      <w:rPr>
        <w:rFonts w:hint="eastAsia"/>
      </w:rPr>
    </w:lvl>
  </w:abstractNum>
  <w:abstractNum w:abstractNumId="1">
    <w:nsid w:val="C8245ADD"/>
    <w:multiLevelType w:val="singleLevel"/>
    <w:tmpl w:val="C8245AD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41C16"/>
    <w:rsid w:val="000467FA"/>
    <w:rsid w:val="00055640"/>
    <w:rsid w:val="000A625A"/>
    <w:rsid w:val="001132FA"/>
    <w:rsid w:val="00141399"/>
    <w:rsid w:val="00151708"/>
    <w:rsid w:val="00161E7E"/>
    <w:rsid w:val="00172A27"/>
    <w:rsid w:val="001742DA"/>
    <w:rsid w:val="00175D92"/>
    <w:rsid w:val="00176E2D"/>
    <w:rsid w:val="001969B4"/>
    <w:rsid w:val="001F42A5"/>
    <w:rsid w:val="002013E6"/>
    <w:rsid w:val="00224078"/>
    <w:rsid w:val="002424E0"/>
    <w:rsid w:val="00274972"/>
    <w:rsid w:val="0029203D"/>
    <w:rsid w:val="002A4574"/>
    <w:rsid w:val="002B249F"/>
    <w:rsid w:val="002C6DDE"/>
    <w:rsid w:val="002F083B"/>
    <w:rsid w:val="002F1DCD"/>
    <w:rsid w:val="0030165B"/>
    <w:rsid w:val="00302911"/>
    <w:rsid w:val="0030604D"/>
    <w:rsid w:val="003473CC"/>
    <w:rsid w:val="00356B94"/>
    <w:rsid w:val="0036759A"/>
    <w:rsid w:val="00372143"/>
    <w:rsid w:val="003D268E"/>
    <w:rsid w:val="003F0F37"/>
    <w:rsid w:val="003F15CB"/>
    <w:rsid w:val="004242EF"/>
    <w:rsid w:val="00431F1D"/>
    <w:rsid w:val="00436ED9"/>
    <w:rsid w:val="00440573"/>
    <w:rsid w:val="004548C9"/>
    <w:rsid w:val="00462C2C"/>
    <w:rsid w:val="00463BA2"/>
    <w:rsid w:val="00466F13"/>
    <w:rsid w:val="00475BDE"/>
    <w:rsid w:val="00480A5E"/>
    <w:rsid w:val="00481344"/>
    <w:rsid w:val="004817D5"/>
    <w:rsid w:val="00496925"/>
    <w:rsid w:val="004A1CC7"/>
    <w:rsid w:val="004C4165"/>
    <w:rsid w:val="004F48AF"/>
    <w:rsid w:val="00507C59"/>
    <w:rsid w:val="00523615"/>
    <w:rsid w:val="0053025A"/>
    <w:rsid w:val="005409FD"/>
    <w:rsid w:val="00555C75"/>
    <w:rsid w:val="005A004E"/>
    <w:rsid w:val="005C32B7"/>
    <w:rsid w:val="005D02AF"/>
    <w:rsid w:val="005D5183"/>
    <w:rsid w:val="006740C2"/>
    <w:rsid w:val="00695F31"/>
    <w:rsid w:val="006A12AC"/>
    <w:rsid w:val="006A2C9C"/>
    <w:rsid w:val="006A7041"/>
    <w:rsid w:val="006E11DD"/>
    <w:rsid w:val="00711702"/>
    <w:rsid w:val="007157B3"/>
    <w:rsid w:val="00744274"/>
    <w:rsid w:val="00747E2E"/>
    <w:rsid w:val="00751053"/>
    <w:rsid w:val="007545D0"/>
    <w:rsid w:val="00757823"/>
    <w:rsid w:val="00766948"/>
    <w:rsid w:val="007978E6"/>
    <w:rsid w:val="007A11BB"/>
    <w:rsid w:val="007D5478"/>
    <w:rsid w:val="00800AC2"/>
    <w:rsid w:val="00830402"/>
    <w:rsid w:val="00833A79"/>
    <w:rsid w:val="008415DB"/>
    <w:rsid w:val="0086674C"/>
    <w:rsid w:val="00886060"/>
    <w:rsid w:val="008A0DC6"/>
    <w:rsid w:val="00936628"/>
    <w:rsid w:val="00945290"/>
    <w:rsid w:val="009501DE"/>
    <w:rsid w:val="009574CA"/>
    <w:rsid w:val="00957ED0"/>
    <w:rsid w:val="00965C56"/>
    <w:rsid w:val="00980D8A"/>
    <w:rsid w:val="00990F53"/>
    <w:rsid w:val="00993D92"/>
    <w:rsid w:val="009961FD"/>
    <w:rsid w:val="009A2BF7"/>
    <w:rsid w:val="009E7468"/>
    <w:rsid w:val="00A22F32"/>
    <w:rsid w:val="00A23C80"/>
    <w:rsid w:val="00A7184A"/>
    <w:rsid w:val="00A7221A"/>
    <w:rsid w:val="00A856B9"/>
    <w:rsid w:val="00A9141B"/>
    <w:rsid w:val="00AD6009"/>
    <w:rsid w:val="00AE7853"/>
    <w:rsid w:val="00AF4305"/>
    <w:rsid w:val="00B06161"/>
    <w:rsid w:val="00B06292"/>
    <w:rsid w:val="00B123F4"/>
    <w:rsid w:val="00B13476"/>
    <w:rsid w:val="00B81DB1"/>
    <w:rsid w:val="00B862F2"/>
    <w:rsid w:val="00BC4667"/>
    <w:rsid w:val="00C11D3A"/>
    <w:rsid w:val="00C90A54"/>
    <w:rsid w:val="00C974BE"/>
    <w:rsid w:val="00CB52F6"/>
    <w:rsid w:val="00CB64AC"/>
    <w:rsid w:val="00CB75CF"/>
    <w:rsid w:val="00CE7036"/>
    <w:rsid w:val="00D04AA2"/>
    <w:rsid w:val="00D07920"/>
    <w:rsid w:val="00D206F0"/>
    <w:rsid w:val="00D21252"/>
    <w:rsid w:val="00D36B70"/>
    <w:rsid w:val="00D50226"/>
    <w:rsid w:val="00D62102"/>
    <w:rsid w:val="00D77B3F"/>
    <w:rsid w:val="00D9139C"/>
    <w:rsid w:val="00DD3C4D"/>
    <w:rsid w:val="00DE01D3"/>
    <w:rsid w:val="00E11A72"/>
    <w:rsid w:val="00E54A7A"/>
    <w:rsid w:val="00E94F41"/>
    <w:rsid w:val="00E9687A"/>
    <w:rsid w:val="00E97266"/>
    <w:rsid w:val="00EA7637"/>
    <w:rsid w:val="00EA77ED"/>
    <w:rsid w:val="00EC1CF2"/>
    <w:rsid w:val="00EC7AC9"/>
    <w:rsid w:val="00ED3646"/>
    <w:rsid w:val="00F732B6"/>
    <w:rsid w:val="00F824A4"/>
    <w:rsid w:val="00F83424"/>
    <w:rsid w:val="00F95B6D"/>
    <w:rsid w:val="00FC3EFE"/>
    <w:rsid w:val="032D2BD1"/>
    <w:rsid w:val="03BA289F"/>
    <w:rsid w:val="085F4F19"/>
    <w:rsid w:val="0978653D"/>
    <w:rsid w:val="09C811CF"/>
    <w:rsid w:val="0A477D04"/>
    <w:rsid w:val="0B9C6970"/>
    <w:rsid w:val="0BD120F3"/>
    <w:rsid w:val="0FBA4D2F"/>
    <w:rsid w:val="118016B9"/>
    <w:rsid w:val="14105D94"/>
    <w:rsid w:val="14BD1653"/>
    <w:rsid w:val="14BE76CE"/>
    <w:rsid w:val="15D660D1"/>
    <w:rsid w:val="16414ED9"/>
    <w:rsid w:val="168F49AD"/>
    <w:rsid w:val="17C973F2"/>
    <w:rsid w:val="18FF56EE"/>
    <w:rsid w:val="1A3B0087"/>
    <w:rsid w:val="1D100ADB"/>
    <w:rsid w:val="1D946FE8"/>
    <w:rsid w:val="1E2A7CB0"/>
    <w:rsid w:val="1EDA0E94"/>
    <w:rsid w:val="1F4D4657"/>
    <w:rsid w:val="1FA23408"/>
    <w:rsid w:val="2362369C"/>
    <w:rsid w:val="2382493F"/>
    <w:rsid w:val="23AA0C37"/>
    <w:rsid w:val="247F4E9A"/>
    <w:rsid w:val="24F21A85"/>
    <w:rsid w:val="25516372"/>
    <w:rsid w:val="29BD62CC"/>
    <w:rsid w:val="29EB5EFB"/>
    <w:rsid w:val="2A79287A"/>
    <w:rsid w:val="2BC54B10"/>
    <w:rsid w:val="2BD4103D"/>
    <w:rsid w:val="32BC17D1"/>
    <w:rsid w:val="331F6397"/>
    <w:rsid w:val="34744EB2"/>
    <w:rsid w:val="375301DC"/>
    <w:rsid w:val="39E03DB8"/>
    <w:rsid w:val="39FA1A52"/>
    <w:rsid w:val="3A1B16FB"/>
    <w:rsid w:val="3ACC5262"/>
    <w:rsid w:val="3B6F0483"/>
    <w:rsid w:val="3BC16912"/>
    <w:rsid w:val="3C3660A4"/>
    <w:rsid w:val="3F26649B"/>
    <w:rsid w:val="3FA63BD6"/>
    <w:rsid w:val="430A0416"/>
    <w:rsid w:val="43105E31"/>
    <w:rsid w:val="44B207C8"/>
    <w:rsid w:val="44F42965"/>
    <w:rsid w:val="45FF37D8"/>
    <w:rsid w:val="47B43732"/>
    <w:rsid w:val="47DB4D5F"/>
    <w:rsid w:val="49F1396C"/>
    <w:rsid w:val="4DB63E33"/>
    <w:rsid w:val="50850FE2"/>
    <w:rsid w:val="51EE17AD"/>
    <w:rsid w:val="521E00F9"/>
    <w:rsid w:val="548A7B7D"/>
    <w:rsid w:val="554D1E0E"/>
    <w:rsid w:val="56714802"/>
    <w:rsid w:val="56B31410"/>
    <w:rsid w:val="58D3123D"/>
    <w:rsid w:val="5A241CA4"/>
    <w:rsid w:val="5B5B7C08"/>
    <w:rsid w:val="5B686D20"/>
    <w:rsid w:val="5CB5297F"/>
    <w:rsid w:val="5D6108C1"/>
    <w:rsid w:val="5F7A67B4"/>
    <w:rsid w:val="61BA024F"/>
    <w:rsid w:val="63914C89"/>
    <w:rsid w:val="63D95E8F"/>
    <w:rsid w:val="647F6EF6"/>
    <w:rsid w:val="674E2505"/>
    <w:rsid w:val="67F83471"/>
    <w:rsid w:val="68605B83"/>
    <w:rsid w:val="694C6197"/>
    <w:rsid w:val="69A67CE4"/>
    <w:rsid w:val="6A08223F"/>
    <w:rsid w:val="6B117F48"/>
    <w:rsid w:val="6D890582"/>
    <w:rsid w:val="6E705DEA"/>
    <w:rsid w:val="6EFD6A27"/>
    <w:rsid w:val="711B24D0"/>
    <w:rsid w:val="71832FBF"/>
    <w:rsid w:val="73866630"/>
    <w:rsid w:val="744B7659"/>
    <w:rsid w:val="781D201E"/>
    <w:rsid w:val="792B5681"/>
    <w:rsid w:val="7B375B7A"/>
    <w:rsid w:val="7C4A6752"/>
    <w:rsid w:val="7D3E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Hyperlink"/>
    <w:basedOn w:val="7"/>
    <w:qFormat/>
    <w:uiPriority w:val="0"/>
    <w:rPr>
      <w:color w:val="404040"/>
      <w:u w:val="none"/>
    </w:rPr>
  </w:style>
  <w:style w:type="character" w:customStyle="1" w:styleId="11">
    <w:name w:val="页眉 Char"/>
    <w:basedOn w:val="7"/>
    <w:link w:val="5"/>
    <w:qFormat/>
    <w:uiPriority w:val="0"/>
    <w:rPr>
      <w:rFonts w:eastAsia="宋体"/>
      <w:kern w:val="2"/>
      <w:sz w:val="18"/>
      <w:szCs w:val="18"/>
      <w:lang w:val="en-US" w:eastAsia="zh-CN" w:bidi="ar-SA"/>
    </w:rPr>
  </w:style>
  <w:style w:type="character" w:customStyle="1" w:styleId="12">
    <w:name w:val="apple-converted-space"/>
    <w:basedOn w:val="7"/>
    <w:qFormat/>
    <w:uiPriority w:val="0"/>
  </w:style>
  <w:style w:type="paragraph" w:customStyle="1" w:styleId="13">
    <w:name w:val="列出段落1"/>
    <w:basedOn w:val="1"/>
    <w:qFormat/>
    <w:uiPriority w:val="0"/>
    <w:pPr>
      <w:ind w:firstLine="420" w:firstLineChars="200"/>
    </w:pPr>
  </w:style>
  <w:style w:type="paragraph" w:customStyle="1" w:styleId="14">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List Paragraph"/>
    <w:basedOn w:val="1"/>
    <w:qFormat/>
    <w:uiPriority w:val="0"/>
    <w:pPr>
      <w:ind w:firstLine="420" w:firstLineChars="200"/>
    </w:pPr>
  </w:style>
  <w:style w:type="paragraph" w:customStyle="1" w:styleId="17">
    <w:name w:val="普通(网站)2"/>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批注框文本 Char"/>
    <w:basedOn w:val="7"/>
    <w:link w:val="3"/>
    <w:qFormat/>
    <w:uiPriority w:val="0"/>
    <w:rPr>
      <w:kern w:val="2"/>
      <w:sz w:val="18"/>
      <w:szCs w:val="18"/>
    </w:rPr>
  </w:style>
  <w:style w:type="paragraph" w:customStyle="1" w:styleId="1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DBD83-03AA-4D36-8F09-BB0DBBFC4DE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1790</Words>
  <Characters>2053</Characters>
  <Lines>10</Lines>
  <Paragraphs>3</Paragraphs>
  <ScaleCrop>false</ScaleCrop>
  <LinksUpToDate>false</LinksUpToDate>
  <CharactersWithSpaces>2198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2016-05-31T00:55:00Z</dcterms:created>
  <dc:creator>Administrator</dc:creator>
  <cp:lastModifiedBy>工程质量检测培训</cp:lastModifiedBy>
  <cp:lastPrinted>2018-03-09T01:11:00Z</cp:lastPrinted>
  <dcterms:modified xsi:type="dcterms:W3CDTF">2018-03-09T03:16:26Z</dcterms:modified>
  <dc:title>重质量  铸诚信  担责任</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