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武汉市新型墙体材料专项基金返退信息表</w:t>
      </w:r>
    </w:p>
    <w:bookmarkEnd w:id="0"/>
    <w:tbl>
      <w:tblPr>
        <w:tblStyle w:val="5"/>
        <w:tblpPr w:leftFromText="180" w:rightFromText="180" w:vertAnchor="text" w:horzAnchor="page" w:tblpX="1552" w:tblpY="112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83"/>
        <w:gridCol w:w="2955"/>
        <w:gridCol w:w="1440"/>
        <w:gridCol w:w="3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06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工程项目名称</w:t>
            </w:r>
          </w:p>
        </w:tc>
        <w:tc>
          <w:tcPr>
            <w:tcW w:w="7634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06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建设单位名称 </w:t>
            </w:r>
          </w:p>
        </w:tc>
        <w:tc>
          <w:tcPr>
            <w:tcW w:w="2955" w:type="dxa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单位法人</w:t>
            </w:r>
          </w:p>
        </w:tc>
        <w:tc>
          <w:tcPr>
            <w:tcW w:w="3239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06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2955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239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6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缴 纳 专 项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基金金额（小写）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缴款时间</w:t>
            </w:r>
          </w:p>
        </w:tc>
        <w:tc>
          <w:tcPr>
            <w:tcW w:w="32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6" w:type="dxa"/>
            <w:gridSpan w:val="2"/>
            <w:vMerge w:val="continue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缴纳标准</w:t>
            </w:r>
          </w:p>
        </w:tc>
        <w:tc>
          <w:tcPr>
            <w:tcW w:w="32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06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建筑面积（M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superscript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结构层次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项目工程墙体验收情况（以验收单为准）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实际使用墙体材料及性能（需备注承重墙和非承重墙）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墙体材料 类型</w:t>
            </w:r>
          </w:p>
        </w:tc>
        <w:tc>
          <w:tcPr>
            <w:tcW w:w="32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墙 体 材 料 用 量 （M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ind w:firstLine="240" w:firstLineChars="1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外墙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内墙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细部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861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申请清算专项基金金额（大写）</w:t>
            </w:r>
          </w:p>
        </w:tc>
        <w:tc>
          <w:tcPr>
            <w:tcW w:w="4679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00" w:lineRule="exact"/>
        <w:rPr>
          <w:rFonts w:ascii="仿宋_GB2312" w:hAnsi="仿宋_GB2312" w:cs="仿宋_GB2312"/>
          <w:b/>
          <w:bCs/>
          <w:sz w:val="24"/>
          <w:szCs w:val="24"/>
        </w:rPr>
      </w:pPr>
    </w:p>
    <w:p>
      <w:pPr>
        <w:widowControl/>
        <w:ind w:firstLine="241" w:firstLineChars="100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4"/>
          <w:szCs w:val="24"/>
          <w:lang w:val="en-US" w:eastAsia="zh-CN" w:bidi="ar-SA"/>
        </w:rPr>
        <w:t>说明：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 w:bidi="ar-SA"/>
        </w:rPr>
        <w:t>1、“实际使用的新型墙体材料及性能”指新型墙体验收单中墙体材料的使用类型及型号。如：A3.5 B05 蒸压加气混凝土砌块</w:t>
      </w:r>
    </w:p>
    <w:p>
      <w:pPr>
        <w:widowControl/>
        <w:ind w:firstLine="240" w:firstLineChars="100"/>
        <w:rPr>
          <w:rFonts w:hint="default" w:ascii="仿宋_GB2312" w:hAnsi="仿宋_GB2312" w:eastAsia="仿宋_GB2312" w:cs="仿宋_GB2312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 w:bidi="ar-SA"/>
        </w:rPr>
        <w:t>2、“墙体材料类型”指按照新型墙体材料综合性能，按照承重和非承重两种不同用途，将新型墙体材料分为A、B、C三者类别。</w:t>
      </w:r>
    </w:p>
    <w:p>
      <w:pPr>
        <w:widowControl/>
        <w:ind w:firstLine="240" w:firstLineChars="100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宋体" w:hAnsi="宋体" w:eastAsia="宋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4"/>
        </w:rPr>
        <w:t xml:space="preserve">                              </w:t>
      </w:r>
      <w:r>
        <w:rPr>
          <w:rFonts w:hint="eastAsia" w:ascii="楷体_GB2312" w:hAnsi="Times New Roman" w:eastAsia="楷体_GB2312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Times New Roman"/>
          <w:sz w:val="32"/>
          <w:szCs w:val="32"/>
        </w:rPr>
        <w:t>墙清字（   ）第      号</w:t>
      </w: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武汉市新型墙体材料专项基金清算申请表</w:t>
      </w:r>
    </w:p>
    <w:p>
      <w:pPr>
        <w:rPr>
          <w:rFonts w:hint="eastAsia" w:ascii="Times New Roman" w:hAnsi="Times New Roman" w:eastAsia="宋体" w:cs="Times New Roman"/>
          <w:sz w:val="44"/>
          <w:szCs w:val="44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pStyle w:val="2"/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pStyle w:val="2"/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pStyle w:val="2"/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p>
      <w:pPr>
        <w:ind w:firstLine="600" w:firstLineChars="200"/>
        <w:rPr>
          <w:rFonts w:hint="eastAsia"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建设单位（章）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 w:ascii="Times New Roman" w:hAnsi="Times New Roman" w:eastAsia="宋体" w:cs="Times New Roman"/>
          <w:sz w:val="30"/>
          <w:szCs w:val="30"/>
        </w:rPr>
      </w:pPr>
    </w:p>
    <w:p>
      <w:pPr>
        <w:ind w:firstLine="680" w:firstLineChars="200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20"/>
          <w:sz w:val="30"/>
          <w:szCs w:val="30"/>
        </w:rPr>
        <w:t>工程项目名称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rPr>
          <w:rFonts w:hint="eastAsia" w:ascii="Times New Roman" w:hAnsi="Times New Roman" w:eastAsia="宋体" w:cs="Times New Roman"/>
          <w:sz w:val="30"/>
          <w:szCs w:val="30"/>
        </w:rPr>
      </w:pPr>
    </w:p>
    <w:p>
      <w:pPr>
        <w:rPr>
          <w:rFonts w:hint="eastAsia" w:ascii="Times New Roman" w:hAnsi="Times New Roman" w:eastAsia="宋体" w:cs="Times New Roman"/>
          <w:sz w:val="30"/>
          <w:szCs w:val="30"/>
        </w:rPr>
      </w:pPr>
    </w:p>
    <w:p>
      <w:pPr>
        <w:ind w:firstLine="600" w:firstLineChars="200"/>
        <w:rPr>
          <w:rFonts w:hint="eastAsia"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申报日期：             年     月     日</w:t>
      </w:r>
    </w:p>
    <w:tbl>
      <w:tblPr>
        <w:tblStyle w:val="5"/>
        <w:tblpPr w:leftFromText="180" w:rightFromText="180" w:vertAnchor="text" w:horzAnchor="margin" w:tblpXSpec="center" w:tblpY="-374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83"/>
        <w:gridCol w:w="2955"/>
        <w:gridCol w:w="1440"/>
        <w:gridCol w:w="3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5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建  设  单  位  填  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gridSpan w:val="2"/>
            <w:vAlign w:val="top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建设单位 </w:t>
            </w:r>
          </w:p>
        </w:tc>
        <w:tc>
          <w:tcPr>
            <w:tcW w:w="2955" w:type="dxa"/>
            <w:vAlign w:val="top"/>
          </w:tcPr>
          <w:p>
            <w:pPr>
              <w:spacing w:line="300" w:lineRule="exact"/>
              <w:ind w:firstLine="105" w:firstLineChars="5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单位法人</w:t>
            </w:r>
          </w:p>
        </w:tc>
        <w:tc>
          <w:tcPr>
            <w:tcW w:w="3239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906" w:type="dxa"/>
            <w:gridSpan w:val="2"/>
            <w:vAlign w:val="top"/>
          </w:tcPr>
          <w:p>
            <w:pPr>
              <w:spacing w:line="720" w:lineRule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开户银行(行号)</w:t>
            </w:r>
          </w:p>
        </w:tc>
        <w:tc>
          <w:tcPr>
            <w:tcW w:w="2955" w:type="dxa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帐 号</w:t>
            </w:r>
          </w:p>
        </w:tc>
        <w:tc>
          <w:tcPr>
            <w:tcW w:w="3239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06" w:type="dxa"/>
            <w:gridSpan w:val="2"/>
            <w:vAlign w:val="top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2955" w:type="dxa"/>
            <w:vAlign w:val="top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 话</w:t>
            </w:r>
          </w:p>
        </w:tc>
        <w:tc>
          <w:tcPr>
            <w:tcW w:w="3239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06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缴 纳 专 项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基金金额（小写）</w:t>
            </w:r>
          </w:p>
        </w:tc>
        <w:tc>
          <w:tcPr>
            <w:tcW w:w="2955" w:type="dxa"/>
            <w:vMerge w:val="restart"/>
            <w:vAlign w:val="top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缴款时间</w:t>
            </w:r>
          </w:p>
        </w:tc>
        <w:tc>
          <w:tcPr>
            <w:tcW w:w="32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06" w:type="dxa"/>
            <w:gridSpan w:val="2"/>
            <w:vMerge w:val="continue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55" w:type="dxa"/>
            <w:vMerge w:val="continue"/>
            <w:vAlign w:val="top"/>
          </w:tcPr>
          <w:p>
            <w:pPr>
              <w:spacing w:line="720" w:lineRule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缴纳标准</w:t>
            </w:r>
          </w:p>
        </w:tc>
        <w:tc>
          <w:tcPr>
            <w:tcW w:w="32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906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建筑面积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结构层次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6" w:type="dxa"/>
            <w:gridSpan w:val="2"/>
            <w:vAlign w:val="top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工程栋数</w:t>
            </w:r>
          </w:p>
        </w:tc>
        <w:tc>
          <w:tcPr>
            <w:tcW w:w="2955" w:type="dxa"/>
            <w:vAlign w:val="top"/>
          </w:tcPr>
          <w:p>
            <w:pPr>
              <w:spacing w:line="720" w:lineRule="auto"/>
              <w:ind w:firstLine="1320" w:firstLineChars="5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施工单位</w:t>
            </w:r>
          </w:p>
        </w:tc>
        <w:tc>
          <w:tcPr>
            <w:tcW w:w="3239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06" w:type="dxa"/>
            <w:gridSpan w:val="2"/>
            <w:vAlign w:val="top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监理单位</w:t>
            </w:r>
          </w:p>
        </w:tc>
        <w:tc>
          <w:tcPr>
            <w:tcW w:w="2955" w:type="dxa"/>
            <w:vAlign w:val="top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设计单位</w:t>
            </w:r>
          </w:p>
        </w:tc>
        <w:tc>
          <w:tcPr>
            <w:tcW w:w="3239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9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墙改与建筑节能管 理 机 构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建设工程竣工备案日期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23" w:type="dxa"/>
            <w:vMerge w:val="restart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设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程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墙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体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材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料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使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用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况</w:t>
            </w:r>
          </w:p>
        </w:tc>
        <w:tc>
          <w:tcPr>
            <w:tcW w:w="1083" w:type="dxa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序 号</w:t>
            </w:r>
          </w:p>
        </w:tc>
        <w:tc>
          <w:tcPr>
            <w:tcW w:w="2955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墙 体 材 料 名 称</w:t>
            </w:r>
          </w:p>
        </w:tc>
        <w:tc>
          <w:tcPr>
            <w:tcW w:w="467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墙 体 材 料 用 量 （M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23" w:type="dxa"/>
            <w:vMerge w:val="continue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23" w:type="dxa"/>
            <w:vMerge w:val="continue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823" w:type="dxa"/>
            <w:vMerge w:val="continue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55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861" w:type="dxa"/>
            <w:gridSpan w:val="3"/>
            <w:vAlign w:val="top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申请清算专项基金金额（大写）</w:t>
            </w:r>
          </w:p>
        </w:tc>
        <w:tc>
          <w:tcPr>
            <w:tcW w:w="4679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tbl>
      <w:tblPr>
        <w:tblStyle w:val="5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44"/>
        <w:gridCol w:w="28"/>
        <w:gridCol w:w="2916"/>
        <w:gridCol w:w="4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54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 节 能 办 核 定 填 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072" w:type="dxa"/>
            <w:gridSpan w:val="2"/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 号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墙 体 材 料 名 称</w:t>
            </w:r>
          </w:p>
        </w:tc>
        <w:tc>
          <w:tcPr>
            <w:tcW w:w="46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墙 体 材 料 用 量 （M</w:t>
            </w:r>
            <w:r>
              <w:rPr>
                <w:rFonts w:hint="eastAsia"/>
                <w:sz w:val="24"/>
                <w:vertAlign w:val="superscript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1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2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6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2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6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8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    计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6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缴 纳 专 项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基金金额（小写）</w:t>
            </w:r>
          </w:p>
        </w:tc>
        <w:tc>
          <w:tcPr>
            <w:tcW w:w="7560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清 算 专 项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基金金额（小写）</w:t>
            </w:r>
          </w:p>
        </w:tc>
        <w:tc>
          <w:tcPr>
            <w:tcW w:w="7560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清 算 专 项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基金金额（大写）</w:t>
            </w:r>
          </w:p>
        </w:tc>
        <w:tc>
          <w:tcPr>
            <w:tcW w:w="7560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9540" w:type="dxa"/>
            <w:gridSpan w:val="5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初审意见：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初审：                 审核：                 核准：        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9540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资金拨付意见：</w:t>
            </w:r>
          </w:p>
          <w:p>
            <w:pPr>
              <w:widowControl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经办人：                        审批人：</w:t>
            </w:r>
          </w:p>
          <w:p>
            <w:pPr>
              <w:widowControl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widowControl/>
        <w:ind w:firstLine="240" w:firstLineChars="100"/>
        <w:jc w:val="left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widowControl/>
        <w:ind w:firstLine="241" w:firstLineChars="100"/>
        <w:jc w:val="left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填表说明：</w:t>
      </w:r>
      <w:r>
        <w:rPr>
          <w:rFonts w:hint="eastAsia" w:ascii="Times New Roman" w:hAnsi="Times New Roman" w:eastAsia="宋体" w:cs="Times New Roman"/>
          <w:sz w:val="24"/>
          <w:szCs w:val="24"/>
        </w:rPr>
        <w:t>本表按缴款收据张数填写（一式两份），并提供下列资料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Times New Roman"/>
          <w:sz w:val="24"/>
          <w:szCs w:val="24"/>
        </w:rPr>
        <w:t>武汉市墙体材料专项基金清算申请表（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原件</w:t>
      </w:r>
      <w:r>
        <w:rPr>
          <w:rFonts w:hint="eastAsia" w:ascii="宋体" w:hAnsi="宋体" w:eastAsia="宋体" w:cs="Times New Roman"/>
          <w:sz w:val="24"/>
          <w:szCs w:val="24"/>
        </w:rPr>
        <w:t>2份）；                                                                                                2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sz w:val="24"/>
          <w:szCs w:val="24"/>
        </w:rPr>
        <w:t>武汉市新型墙体材料专项基金缴款表（建设单位联原件）；                                                 3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sz w:val="24"/>
          <w:szCs w:val="24"/>
        </w:rPr>
        <w:t>专项基金非税缴纳收据（核原件收复印件）；                                                                               4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sz w:val="24"/>
          <w:szCs w:val="24"/>
        </w:rPr>
        <w:t>购买新型墙体材料发票(核原件收复印件)；                                                                                  5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sz w:val="24"/>
          <w:szCs w:val="24"/>
        </w:rPr>
        <w:t>墙体材料验收单（建设单位联原件）；                                                                                                             6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sz w:val="24"/>
          <w:szCs w:val="24"/>
        </w:rPr>
        <w:t>建筑节能分部工程竣工验收备案表（原件）；                                                                               7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sz w:val="24"/>
          <w:szCs w:val="24"/>
        </w:rPr>
        <w:t>房屋工程和市政基础设施工程竣工验收备案证（核原件收复印件）。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以上资料在办理新型墙体材料基金返退手续时提供，复印件需加盖申请单位公章。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245DD"/>
    <w:rsid w:val="17032734"/>
    <w:rsid w:val="1BE338E9"/>
    <w:rsid w:val="1C7D2E2B"/>
    <w:rsid w:val="1CEC2D94"/>
    <w:rsid w:val="1CFE06C1"/>
    <w:rsid w:val="20687036"/>
    <w:rsid w:val="219107E8"/>
    <w:rsid w:val="22D1159E"/>
    <w:rsid w:val="2AAB7BCF"/>
    <w:rsid w:val="2E72742F"/>
    <w:rsid w:val="30C24964"/>
    <w:rsid w:val="3427255A"/>
    <w:rsid w:val="34DA633B"/>
    <w:rsid w:val="3C6D4549"/>
    <w:rsid w:val="3EC9267E"/>
    <w:rsid w:val="4045125F"/>
    <w:rsid w:val="41700ECA"/>
    <w:rsid w:val="477554C0"/>
    <w:rsid w:val="486C46E9"/>
    <w:rsid w:val="48A94544"/>
    <w:rsid w:val="512B59D0"/>
    <w:rsid w:val="544B5E6E"/>
    <w:rsid w:val="56B13830"/>
    <w:rsid w:val="56F31C81"/>
    <w:rsid w:val="5A3A3BF0"/>
    <w:rsid w:val="5C450917"/>
    <w:rsid w:val="5F593FEE"/>
    <w:rsid w:val="5FD81C95"/>
    <w:rsid w:val="5FE56736"/>
    <w:rsid w:val="60640B83"/>
    <w:rsid w:val="663C63F9"/>
    <w:rsid w:val="685A7529"/>
    <w:rsid w:val="68AF632C"/>
    <w:rsid w:val="68C339A5"/>
    <w:rsid w:val="6AB15BE7"/>
    <w:rsid w:val="6C1119C6"/>
    <w:rsid w:val="6C125F4A"/>
    <w:rsid w:val="6DB55C11"/>
    <w:rsid w:val="6F795A0B"/>
    <w:rsid w:val="715A638F"/>
    <w:rsid w:val="7176162F"/>
    <w:rsid w:val="78336B40"/>
    <w:rsid w:val="7AC257FE"/>
    <w:rsid w:val="7ECA5376"/>
    <w:rsid w:val="7F5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175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2023-01-18T09:31:00Z</dcterms:created>
  <dc:creator>Lenovo</dc:creator>
  <cp:lastModifiedBy>BBO</cp:lastModifiedBy>
  <cp:lastPrinted>2023-06-15T03:53:00Z</cp:lastPrinted>
  <dcterms:modified xsi:type="dcterms:W3CDTF">2023-06-16T03:18:33Z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